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F" w:rsidRPr="00930ABF" w:rsidRDefault="00930ABF" w:rsidP="00930ABF">
      <w:pPr>
        <w:ind w:left="117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Intr</w:t>
      </w:r>
      <w:r w:rsidRPr="00930ABF">
        <w:rPr>
          <w:rFonts w:ascii="Tahoma"/>
          <w:color w:val="231F20"/>
          <w:sz w:val="18"/>
        </w:rPr>
        <w:t>oduction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7</w:t>
      </w:r>
    </w:p>
    <w:p w:rsidR="00930ABF" w:rsidRDefault="00930ABF" w:rsidP="00930ABF">
      <w:pPr>
        <w:ind w:left="117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17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1</w:t>
      </w:r>
      <w:r>
        <w:rPr>
          <w:rFonts w:ascii="Tahoma"/>
          <w:color w:val="231F20"/>
          <w:sz w:val="18"/>
        </w:rPr>
        <w:t xml:space="preserve">. </w:t>
      </w:r>
      <w:r w:rsidRPr="00930ABF">
        <w:rPr>
          <w:rFonts w:ascii="Calibri"/>
          <w:b/>
          <w:color w:val="231F20"/>
        </w:rPr>
        <w:t>The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e</w:t>
      </w:r>
      <w:r w:rsidRPr="00930ABF">
        <w:rPr>
          <w:rFonts w:ascii="Calibri"/>
          <w:b/>
          <w:color w:val="231F20"/>
        </w:rPr>
        <w:t>volution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o</w:t>
      </w:r>
      <w:r w:rsidRPr="00930ABF">
        <w:rPr>
          <w:rFonts w:ascii="Calibri"/>
          <w:b/>
          <w:color w:val="231F20"/>
        </w:rPr>
        <w:t>f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de</w:t>
      </w:r>
      <w:r w:rsidRPr="00930ABF">
        <w:rPr>
          <w:rFonts w:ascii="Calibri"/>
          <w:b/>
          <w:color w:val="231F20"/>
        </w:rPr>
        <w:t>v</w:t>
      </w:r>
      <w:r w:rsidRPr="00930ABF">
        <w:rPr>
          <w:rFonts w:ascii="Calibri"/>
          <w:b/>
          <w:color w:val="231F20"/>
        </w:rPr>
        <w:t>elopment</w:t>
      </w:r>
      <w:r w:rsidRPr="00930ABF">
        <w:rPr>
          <w:rFonts w:ascii="Calibri"/>
          <w:b/>
          <w:color w:val="231F20"/>
        </w:rPr>
        <w:t>,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economics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and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globalization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9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birth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of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“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dev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elopment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ec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onomics”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as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a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discipline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ab/>
        <w:t>9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crisis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of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“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dev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elopment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ec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onomics”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in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1980s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ab/>
        <w:t>11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rise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and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decline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of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neo-liber</w:t>
      </w:r>
      <w:r w:rsidRPr="00930ABF">
        <w:rPr>
          <w:rFonts w:ascii="Tahoma"/>
          <w:color w:val="231F20"/>
          <w:sz w:val="18"/>
        </w:rPr>
        <w:t>als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13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limits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of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“Washingt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on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c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onsensus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”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ab/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14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Globalization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and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ec</w:t>
      </w:r>
      <w:r w:rsidRPr="00930ABF">
        <w:rPr>
          <w:rFonts w:ascii="Tahoma"/>
          <w:color w:val="231F20"/>
          <w:sz w:val="18"/>
        </w:rPr>
        <w:t>onomic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dev</w:t>
      </w:r>
      <w:r w:rsidRPr="00930ABF">
        <w:rPr>
          <w:rFonts w:ascii="Tahoma"/>
          <w:color w:val="231F20"/>
          <w:sz w:val="18"/>
        </w:rPr>
        <w:t>elopment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16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Critique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of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globalization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theories</w:t>
      </w:r>
      <w:r w:rsidRPr="00930ABF">
        <w:rPr>
          <w:rFonts w:ascii="Tahoma"/>
          <w:color w:val="231F20"/>
          <w:sz w:val="18"/>
        </w:rPr>
        <w:tab/>
        <w:t>18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“misery”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of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a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traditional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dev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elopment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ec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onomics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and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opportunities</w:t>
      </w:r>
      <w:r w:rsidRPr="00930ABF">
        <w:rPr>
          <w:rFonts w:ascii="Tahoma" w:eastAsia="Tahoma" w:hAnsi="Tahoma" w:cs="Tahoma"/>
          <w:sz w:val="18"/>
          <w:szCs w:val="18"/>
        </w:rPr>
        <w:t xml:space="preserve"> </w:t>
      </w:r>
      <w:r w:rsidRPr="00930ABF">
        <w:rPr>
          <w:rFonts w:ascii="Tahoma"/>
          <w:color w:val="231F20"/>
          <w:sz w:val="18"/>
        </w:rPr>
        <w:t>f</w:t>
      </w:r>
      <w:r w:rsidRPr="00930ABF">
        <w:rPr>
          <w:rFonts w:ascii="Tahoma"/>
          <w:color w:val="231F20"/>
          <w:sz w:val="18"/>
        </w:rPr>
        <w:t>or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modern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dev</w:t>
      </w:r>
      <w:r w:rsidRPr="00930ABF">
        <w:rPr>
          <w:rFonts w:ascii="Tahoma"/>
          <w:color w:val="231F20"/>
          <w:sz w:val="18"/>
        </w:rPr>
        <w:t>elopment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ec</w:t>
      </w:r>
      <w:r w:rsidRPr="00930ABF">
        <w:rPr>
          <w:rFonts w:ascii="Tahoma"/>
          <w:color w:val="231F20"/>
          <w:sz w:val="18"/>
        </w:rPr>
        <w:t>onomics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19</w:t>
      </w:r>
    </w:p>
    <w:p w:rsidR="006501DF" w:rsidRPr="00930ABF" w:rsidRDefault="00930ABF" w:rsidP="00930ABF">
      <w:pPr>
        <w:numPr>
          <w:ilvl w:val="1"/>
          <w:numId w:val="7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Conclusions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21</w:t>
      </w:r>
    </w:p>
    <w:p w:rsidR="00930ABF" w:rsidRDefault="00930ABF" w:rsidP="00930ABF">
      <w:pPr>
        <w:ind w:left="117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17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2</w:t>
      </w:r>
      <w:r>
        <w:rPr>
          <w:rFonts w:ascii="Tahoma"/>
          <w:color w:val="231F20"/>
          <w:sz w:val="18"/>
        </w:rPr>
        <w:t xml:space="preserve">. </w:t>
      </w:r>
      <w:r w:rsidRPr="00930ABF">
        <w:rPr>
          <w:rFonts w:ascii="Calibri"/>
          <w:b/>
          <w:color w:val="231F20"/>
        </w:rPr>
        <w:t>R</w:t>
      </w:r>
      <w:r w:rsidRPr="00930ABF">
        <w:rPr>
          <w:rFonts w:ascii="Calibri"/>
          <w:b/>
          <w:color w:val="231F20"/>
        </w:rPr>
        <w:t>e</w:t>
      </w:r>
      <w:r w:rsidRPr="00930ABF">
        <w:rPr>
          <w:rFonts w:ascii="Calibri"/>
          <w:b/>
          <w:color w:val="231F20"/>
        </w:rPr>
        <w:t>vie</w:t>
      </w:r>
      <w:r w:rsidRPr="00930ABF">
        <w:rPr>
          <w:rFonts w:ascii="Calibri"/>
          <w:b/>
          <w:color w:val="231F20"/>
        </w:rPr>
        <w:t>w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o</w:t>
      </w:r>
      <w:r w:rsidRPr="00930ABF">
        <w:rPr>
          <w:rFonts w:ascii="Calibri"/>
          <w:b/>
          <w:color w:val="231F20"/>
        </w:rPr>
        <w:t>f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international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economics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23</w:t>
      </w:r>
    </w:p>
    <w:p w:rsidR="006501DF" w:rsidRPr="00930ABF" w:rsidRDefault="00930ABF" w:rsidP="00930ABF">
      <w:pPr>
        <w:numPr>
          <w:ilvl w:val="1"/>
          <w:numId w:val="6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balanc</w:t>
      </w:r>
      <w:r w:rsidRPr="00930ABF">
        <w:rPr>
          <w:rFonts w:ascii="Tahoma"/>
          <w:color w:val="231F20"/>
          <w:sz w:val="18"/>
        </w:rPr>
        <w:t>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of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p</w:t>
      </w:r>
      <w:r w:rsidRPr="00930ABF">
        <w:rPr>
          <w:rFonts w:ascii="Tahoma"/>
          <w:color w:val="231F20"/>
          <w:sz w:val="18"/>
        </w:rPr>
        <w:t>ayments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23</w:t>
      </w:r>
    </w:p>
    <w:p w:rsidR="006501DF" w:rsidRPr="00930ABF" w:rsidRDefault="00930ABF" w:rsidP="00930ABF">
      <w:pPr>
        <w:numPr>
          <w:ilvl w:val="1"/>
          <w:numId w:val="6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future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of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US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current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account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deficit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29</w:t>
      </w:r>
    </w:p>
    <w:p w:rsidR="006501DF" w:rsidRPr="00930ABF" w:rsidRDefault="00930ABF" w:rsidP="00930ABF">
      <w:pPr>
        <w:numPr>
          <w:ilvl w:val="1"/>
          <w:numId w:val="6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Ex</w:t>
      </w:r>
      <w:r w:rsidRPr="00930ABF">
        <w:rPr>
          <w:rFonts w:ascii="Tahoma"/>
          <w:color w:val="231F20"/>
          <w:sz w:val="18"/>
        </w:rPr>
        <w:t>change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rates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36</w:t>
      </w:r>
    </w:p>
    <w:p w:rsidR="006501DF" w:rsidRPr="00930ABF" w:rsidRDefault="00930ABF" w:rsidP="00930ABF">
      <w:pPr>
        <w:numPr>
          <w:ilvl w:val="1"/>
          <w:numId w:val="6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Trading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systems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and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global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g</w:t>
      </w:r>
      <w:r w:rsidRPr="00930ABF">
        <w:rPr>
          <w:rFonts w:ascii="Tahoma"/>
          <w:color w:val="231F20"/>
          <w:sz w:val="18"/>
        </w:rPr>
        <w:t>o</w:t>
      </w:r>
      <w:r w:rsidRPr="00930ABF">
        <w:rPr>
          <w:rFonts w:ascii="Tahoma"/>
          <w:color w:val="231F20"/>
          <w:sz w:val="18"/>
        </w:rPr>
        <w:t>vernance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institutions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43</w:t>
      </w:r>
    </w:p>
    <w:p w:rsidR="006501DF" w:rsidRPr="00930ABF" w:rsidRDefault="00930ABF" w:rsidP="00930ABF">
      <w:pPr>
        <w:numPr>
          <w:ilvl w:val="1"/>
          <w:numId w:val="6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Review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of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conc</w:t>
      </w:r>
      <w:r w:rsidRPr="00930ABF">
        <w:rPr>
          <w:rFonts w:ascii="Tahoma"/>
          <w:color w:val="231F20"/>
          <w:sz w:val="18"/>
        </w:rPr>
        <w:t>epts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and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f</w:t>
      </w:r>
      <w:r w:rsidRPr="00930ABF">
        <w:rPr>
          <w:rFonts w:ascii="Tahoma"/>
          <w:color w:val="231F20"/>
          <w:sz w:val="18"/>
        </w:rPr>
        <w:t>ormulas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52</w:t>
      </w:r>
    </w:p>
    <w:p w:rsidR="00930ABF" w:rsidRDefault="00930ABF" w:rsidP="00930ABF">
      <w:pPr>
        <w:ind w:left="117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17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3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 w:rsidRPr="00930ABF">
        <w:rPr>
          <w:rFonts w:ascii="Calibri"/>
          <w:b/>
          <w:color w:val="231F20"/>
        </w:rPr>
        <w:t>Asi</w:t>
      </w:r>
      <w:r w:rsidRPr="00930ABF">
        <w:rPr>
          <w:rFonts w:ascii="Calibri"/>
          <w:b/>
          <w:color w:val="231F20"/>
        </w:rPr>
        <w:t>a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o</w:t>
      </w:r>
      <w:r w:rsidRPr="00930ABF">
        <w:rPr>
          <w:rFonts w:ascii="Calibri"/>
          <w:b/>
          <w:color w:val="231F20"/>
        </w:rPr>
        <w:t>v</w:t>
      </w:r>
      <w:r w:rsidRPr="00930ABF">
        <w:rPr>
          <w:rFonts w:ascii="Calibri"/>
          <w:b/>
          <w:color w:val="231F20"/>
        </w:rPr>
        <w:t>e</w:t>
      </w:r>
      <w:r w:rsidRPr="00930ABF">
        <w:rPr>
          <w:rFonts w:ascii="Calibri"/>
          <w:b/>
          <w:color w:val="231F20"/>
        </w:rPr>
        <w:t>r</w:t>
      </w:r>
      <w:r w:rsidRPr="00930ABF">
        <w:rPr>
          <w:rFonts w:ascii="Calibri"/>
          <w:b/>
          <w:color w:val="231F20"/>
        </w:rPr>
        <w:t>vi</w:t>
      </w:r>
      <w:r w:rsidRPr="00930ABF">
        <w:rPr>
          <w:rFonts w:ascii="Calibri"/>
          <w:b/>
          <w:color w:val="231F20"/>
        </w:rPr>
        <w:t>e</w:t>
      </w:r>
      <w:r w:rsidRPr="00930ABF">
        <w:rPr>
          <w:rFonts w:ascii="Calibri"/>
          <w:b/>
          <w:color w:val="231F20"/>
        </w:rPr>
        <w:t>w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57</w:t>
      </w:r>
    </w:p>
    <w:p w:rsidR="006501DF" w:rsidRPr="00930ABF" w:rsidRDefault="00930ABF" w:rsidP="00930ABF">
      <w:pPr>
        <w:numPr>
          <w:ilvl w:val="1"/>
          <w:numId w:val="5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 w:eastAsia="Tahoma" w:hAnsi="Tahoma" w:cs="Tahoma"/>
          <w:color w:val="231F20"/>
          <w:sz w:val="18"/>
          <w:szCs w:val="18"/>
        </w:rPr>
        <w:t>The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P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eople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’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R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epublic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of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China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ab/>
        <w:t>57</w:t>
      </w:r>
    </w:p>
    <w:p w:rsidR="006501DF" w:rsidRPr="00930ABF" w:rsidRDefault="00930ABF" w:rsidP="00930ABF">
      <w:pPr>
        <w:numPr>
          <w:ilvl w:val="1"/>
          <w:numId w:val="5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India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72</w:t>
      </w:r>
    </w:p>
    <w:p w:rsidR="006501DF" w:rsidRPr="00930ABF" w:rsidRDefault="00930ABF" w:rsidP="00930ABF">
      <w:pPr>
        <w:numPr>
          <w:ilvl w:val="1"/>
          <w:numId w:val="5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Jap</w:t>
      </w:r>
      <w:r w:rsidRPr="00930ABF">
        <w:rPr>
          <w:rFonts w:ascii="Tahoma"/>
          <w:color w:val="231F20"/>
          <w:sz w:val="18"/>
        </w:rPr>
        <w:t>an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80</w:t>
      </w:r>
    </w:p>
    <w:p w:rsidR="006501DF" w:rsidRPr="00930ABF" w:rsidRDefault="00930ABF" w:rsidP="00930ABF">
      <w:pPr>
        <w:numPr>
          <w:ilvl w:val="1"/>
          <w:numId w:val="5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South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Korea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86</w:t>
      </w:r>
    </w:p>
    <w:p w:rsidR="006501DF" w:rsidRPr="00930ABF" w:rsidRDefault="00930ABF" w:rsidP="00930ABF">
      <w:pPr>
        <w:numPr>
          <w:ilvl w:val="1"/>
          <w:numId w:val="5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Singapore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91</w:t>
      </w:r>
    </w:p>
    <w:p w:rsidR="00930ABF" w:rsidRDefault="00930ABF" w:rsidP="00930ABF">
      <w:pPr>
        <w:ind w:left="117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17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4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 w:rsidRPr="00930ABF">
        <w:rPr>
          <w:rFonts w:ascii="Calibri"/>
          <w:b/>
          <w:color w:val="231F20"/>
        </w:rPr>
        <w:t>The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Eur</w:t>
      </w:r>
      <w:r w:rsidRPr="00930ABF">
        <w:rPr>
          <w:rFonts w:ascii="Calibri"/>
          <w:b/>
          <w:color w:val="231F20"/>
        </w:rPr>
        <w:t>ope</w:t>
      </w:r>
      <w:r w:rsidRPr="00930ABF">
        <w:rPr>
          <w:rFonts w:ascii="Calibri"/>
          <w:b/>
          <w:color w:val="231F20"/>
        </w:rPr>
        <w:t>an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Union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and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the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Middle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East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95</w:t>
      </w:r>
    </w:p>
    <w:p w:rsidR="006501DF" w:rsidRPr="00930ABF" w:rsidRDefault="00930ABF" w:rsidP="00930ABF">
      <w:pPr>
        <w:numPr>
          <w:ilvl w:val="1"/>
          <w:numId w:val="4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Eur</w:t>
      </w:r>
      <w:r w:rsidRPr="00930ABF">
        <w:rPr>
          <w:rFonts w:ascii="Tahoma"/>
          <w:color w:val="231F20"/>
          <w:sz w:val="18"/>
        </w:rPr>
        <w:t>ope</w:t>
      </w:r>
      <w:r w:rsidRPr="00930ABF">
        <w:rPr>
          <w:rFonts w:ascii="Tahoma"/>
          <w:color w:val="231F20"/>
          <w:sz w:val="18"/>
        </w:rPr>
        <w:t>an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Union</w:t>
      </w:r>
      <w:r w:rsidRPr="00930ABF">
        <w:rPr>
          <w:rFonts w:ascii="Tahoma"/>
          <w:color w:val="231F20"/>
          <w:sz w:val="18"/>
        </w:rPr>
        <w:tab/>
        <w:t>95</w:t>
      </w:r>
    </w:p>
    <w:p w:rsidR="006501DF" w:rsidRDefault="00930ABF" w:rsidP="00930ABF">
      <w:pPr>
        <w:numPr>
          <w:ilvl w:val="1"/>
          <w:numId w:val="4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Russia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108</w:t>
      </w:r>
    </w:p>
    <w:p w:rsidR="006501DF" w:rsidRPr="00930ABF" w:rsidRDefault="00930ABF" w:rsidP="00930ABF">
      <w:pPr>
        <w:numPr>
          <w:ilvl w:val="1"/>
          <w:numId w:val="4"/>
        </w:numPr>
        <w:ind w:left="443"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Middle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East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overview</w:t>
      </w:r>
      <w:r w:rsidRPr="00930ABF">
        <w:rPr>
          <w:rFonts w:ascii="Tahoma"/>
          <w:color w:val="231F20"/>
          <w:sz w:val="18"/>
        </w:rPr>
        <w:tab/>
        <w:t>120</w:t>
      </w:r>
    </w:p>
    <w:p w:rsidR="006501DF" w:rsidRPr="00930ABF" w:rsidRDefault="00930ABF" w:rsidP="00930ABF">
      <w:pPr>
        <w:numPr>
          <w:ilvl w:val="2"/>
          <w:numId w:val="4"/>
        </w:numPr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Saudi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Ar</w:t>
      </w:r>
      <w:r w:rsidRPr="00930ABF">
        <w:rPr>
          <w:rFonts w:ascii="Tahoma"/>
          <w:color w:val="231F20"/>
          <w:sz w:val="18"/>
        </w:rPr>
        <w:t>abia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125</w:t>
      </w:r>
    </w:p>
    <w:p w:rsidR="006501DF" w:rsidRPr="00930ABF" w:rsidRDefault="00930ABF" w:rsidP="00930ABF">
      <w:pPr>
        <w:numPr>
          <w:ilvl w:val="2"/>
          <w:numId w:val="4"/>
        </w:numPr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Turkey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128</w:t>
      </w:r>
    </w:p>
    <w:p w:rsidR="006501DF" w:rsidRPr="00930ABF" w:rsidRDefault="00930ABF" w:rsidP="00930ABF">
      <w:pPr>
        <w:numPr>
          <w:ilvl w:val="2"/>
          <w:numId w:val="4"/>
        </w:numPr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Syria</w:t>
      </w:r>
      <w:r w:rsidRPr="00930ABF">
        <w:rPr>
          <w:rFonts w:ascii="Tahoma"/>
          <w:color w:val="231F20"/>
          <w:sz w:val="18"/>
        </w:rPr>
        <w:tab/>
        <w:t>130</w:t>
      </w:r>
    </w:p>
    <w:p w:rsidR="006501DF" w:rsidRPr="00930ABF" w:rsidRDefault="00930ABF" w:rsidP="00930ABF">
      <w:pPr>
        <w:numPr>
          <w:ilvl w:val="2"/>
          <w:numId w:val="4"/>
        </w:numPr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Iraq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131</w:t>
      </w:r>
    </w:p>
    <w:p w:rsidR="006501DF" w:rsidRPr="00930ABF" w:rsidRDefault="00930ABF" w:rsidP="00930ABF">
      <w:pPr>
        <w:numPr>
          <w:ilvl w:val="2"/>
          <w:numId w:val="4"/>
        </w:numPr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Eg</w:t>
      </w:r>
      <w:r w:rsidRPr="00930ABF">
        <w:rPr>
          <w:rFonts w:ascii="Tahoma"/>
          <w:color w:val="231F20"/>
          <w:sz w:val="18"/>
        </w:rPr>
        <w:t>ypt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132</w:t>
      </w:r>
    </w:p>
    <w:p w:rsidR="006501DF" w:rsidRPr="00930ABF" w:rsidRDefault="00930ABF" w:rsidP="00930ABF">
      <w:pPr>
        <w:numPr>
          <w:ilvl w:val="2"/>
          <w:numId w:val="4"/>
        </w:numPr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Iran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133</w:t>
      </w:r>
    </w:p>
    <w:p w:rsidR="00930ABF" w:rsidRDefault="00930ABF" w:rsidP="00930ABF">
      <w:pPr>
        <w:ind w:left="103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03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5</w:t>
      </w:r>
      <w:r>
        <w:rPr>
          <w:rFonts w:ascii="Tahoma"/>
          <w:color w:val="231F20"/>
          <w:sz w:val="18"/>
        </w:rPr>
        <w:t xml:space="preserve">. </w:t>
      </w:r>
      <w:r w:rsidRPr="00930ABF">
        <w:rPr>
          <w:rFonts w:ascii="Calibri"/>
          <w:b/>
          <w:color w:val="231F20"/>
        </w:rPr>
        <w:t xml:space="preserve">Latin </w:t>
      </w:r>
      <w:r w:rsidRPr="00930ABF">
        <w:rPr>
          <w:rFonts w:ascii="Calibri"/>
          <w:b/>
          <w:color w:val="231F20"/>
        </w:rPr>
        <w:t>Americ</w:t>
      </w:r>
      <w:r w:rsidRPr="00930ABF">
        <w:rPr>
          <w:rFonts w:ascii="Calibri"/>
          <w:b/>
          <w:color w:val="231F20"/>
        </w:rPr>
        <w:t xml:space="preserve">a </w:t>
      </w:r>
      <w:r w:rsidRPr="00930ABF">
        <w:rPr>
          <w:rFonts w:ascii="Calibri"/>
          <w:b/>
          <w:color w:val="231F20"/>
        </w:rPr>
        <w:t>o</w:t>
      </w:r>
      <w:r w:rsidRPr="00930ABF">
        <w:rPr>
          <w:rFonts w:ascii="Calibri"/>
          <w:b/>
          <w:color w:val="231F20"/>
        </w:rPr>
        <w:t>vervie</w:t>
      </w:r>
      <w:r w:rsidRPr="00930ABF">
        <w:rPr>
          <w:rFonts w:ascii="Calibri"/>
          <w:b/>
          <w:color w:val="231F20"/>
        </w:rPr>
        <w:t>w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135</w:t>
      </w:r>
    </w:p>
    <w:p w:rsidR="006501DF" w:rsidRPr="00930ABF" w:rsidRDefault="00930ABF" w:rsidP="00930ABF">
      <w:pPr>
        <w:numPr>
          <w:ilvl w:val="1"/>
          <w:numId w:val="3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Mexic</w:t>
      </w:r>
      <w:r w:rsidRPr="00930ABF">
        <w:rPr>
          <w:rFonts w:ascii="Tahoma"/>
          <w:color w:val="231F20"/>
          <w:sz w:val="18"/>
        </w:rPr>
        <w:t>o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140</w:t>
      </w:r>
    </w:p>
    <w:p w:rsidR="006501DF" w:rsidRPr="00930ABF" w:rsidRDefault="00930ABF" w:rsidP="00930ABF">
      <w:pPr>
        <w:numPr>
          <w:ilvl w:val="1"/>
          <w:numId w:val="3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Br</w:t>
      </w:r>
      <w:r w:rsidRPr="00930ABF">
        <w:rPr>
          <w:rFonts w:ascii="Tahoma"/>
          <w:color w:val="231F20"/>
          <w:sz w:val="18"/>
        </w:rPr>
        <w:t>azil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141</w:t>
      </w:r>
    </w:p>
    <w:p w:rsidR="006501DF" w:rsidRPr="00930ABF" w:rsidRDefault="00930ABF" w:rsidP="00930ABF">
      <w:pPr>
        <w:numPr>
          <w:ilvl w:val="1"/>
          <w:numId w:val="3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Venez</w:t>
      </w:r>
      <w:r w:rsidRPr="00930ABF">
        <w:rPr>
          <w:rFonts w:ascii="Tahoma"/>
          <w:color w:val="231F20"/>
          <w:sz w:val="18"/>
        </w:rPr>
        <w:t>uela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142</w:t>
      </w:r>
    </w:p>
    <w:p w:rsidR="006501DF" w:rsidRPr="00930ABF" w:rsidRDefault="00930ABF" w:rsidP="00930ABF">
      <w:pPr>
        <w:numPr>
          <w:ilvl w:val="1"/>
          <w:numId w:val="3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Arg</w:t>
      </w:r>
      <w:r w:rsidRPr="00930ABF">
        <w:rPr>
          <w:rFonts w:ascii="Tahoma"/>
          <w:color w:val="231F20"/>
          <w:sz w:val="18"/>
        </w:rPr>
        <w:t>entina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144</w:t>
      </w:r>
    </w:p>
    <w:p w:rsidR="00930ABF" w:rsidRDefault="00930ABF" w:rsidP="00930ABF">
      <w:pPr>
        <w:ind w:left="103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03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6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 w:rsidRPr="00930ABF">
        <w:rPr>
          <w:rFonts w:ascii="Calibri"/>
          <w:b/>
          <w:color w:val="231F20"/>
        </w:rPr>
        <w:t>A</w:t>
      </w:r>
      <w:r w:rsidRPr="00930ABF">
        <w:rPr>
          <w:rFonts w:ascii="Calibri"/>
          <w:b/>
          <w:color w:val="231F20"/>
        </w:rPr>
        <w:t xml:space="preserve">frica </w:t>
      </w:r>
      <w:r w:rsidRPr="00930ABF">
        <w:rPr>
          <w:rFonts w:ascii="Calibri"/>
          <w:b/>
          <w:color w:val="231F20"/>
        </w:rPr>
        <w:t>o</w:t>
      </w:r>
      <w:r w:rsidRPr="00930ABF">
        <w:rPr>
          <w:rFonts w:ascii="Calibri"/>
          <w:b/>
          <w:color w:val="231F20"/>
        </w:rPr>
        <w:t>vervie</w:t>
      </w:r>
      <w:r w:rsidRPr="00930ABF">
        <w:rPr>
          <w:rFonts w:ascii="Calibri"/>
          <w:b/>
          <w:color w:val="231F20"/>
        </w:rPr>
        <w:t>w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145</w:t>
      </w:r>
    </w:p>
    <w:p w:rsidR="006501DF" w:rsidRPr="00930ABF" w:rsidRDefault="00930ABF" w:rsidP="00930ABF">
      <w:pPr>
        <w:numPr>
          <w:ilvl w:val="1"/>
          <w:numId w:val="2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Rw</w:t>
      </w:r>
      <w:r w:rsidRPr="00930ABF">
        <w:rPr>
          <w:rFonts w:ascii="Tahoma"/>
          <w:color w:val="231F20"/>
          <w:sz w:val="18"/>
        </w:rPr>
        <w:t>anda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147</w:t>
      </w:r>
    </w:p>
    <w:p w:rsidR="006501DF" w:rsidRPr="00930ABF" w:rsidRDefault="00930ABF" w:rsidP="00930ABF">
      <w:pPr>
        <w:numPr>
          <w:ilvl w:val="1"/>
          <w:numId w:val="2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Nigeria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148</w:t>
      </w:r>
    </w:p>
    <w:p w:rsidR="006501DF" w:rsidRPr="00930ABF" w:rsidRDefault="00930ABF" w:rsidP="00930ABF">
      <w:pPr>
        <w:numPr>
          <w:ilvl w:val="1"/>
          <w:numId w:val="2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Kenya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149</w:t>
      </w:r>
    </w:p>
    <w:p w:rsidR="00930ABF" w:rsidRDefault="00930ABF" w:rsidP="00930ABF">
      <w:pPr>
        <w:ind w:left="103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03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7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 w:rsidRPr="00930ABF">
        <w:rPr>
          <w:rFonts w:ascii="Calibri"/>
          <w:b/>
          <w:color w:val="231F20"/>
        </w:rPr>
        <w:t>Ideas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wrap-up.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Four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practical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me</w:t>
      </w:r>
      <w:r w:rsidRPr="00930ABF">
        <w:rPr>
          <w:rFonts w:ascii="Calibri"/>
          <w:b/>
          <w:color w:val="231F20"/>
        </w:rPr>
        <w:t>ga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lessons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151</w:t>
      </w:r>
    </w:p>
    <w:p w:rsidR="006501DF" w:rsidRPr="00930ABF" w:rsidRDefault="00930ABF" w:rsidP="00930ABF">
      <w:pPr>
        <w:numPr>
          <w:ilvl w:val="1"/>
          <w:numId w:val="1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Lesson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one: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alw</w:t>
      </w:r>
      <w:r w:rsidRPr="00930ABF">
        <w:rPr>
          <w:rFonts w:ascii="Tahoma"/>
          <w:color w:val="231F20"/>
          <w:sz w:val="18"/>
        </w:rPr>
        <w:t>ays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look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bright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side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of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lif</w:t>
      </w:r>
      <w:r w:rsidRPr="00930ABF">
        <w:rPr>
          <w:rFonts w:ascii="Tahoma"/>
          <w:color w:val="231F20"/>
          <w:sz w:val="18"/>
        </w:rPr>
        <w:t>e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152</w:t>
      </w:r>
    </w:p>
    <w:p w:rsidR="006501DF" w:rsidRPr="00930ABF" w:rsidRDefault="00930ABF" w:rsidP="00930ABF">
      <w:pPr>
        <w:numPr>
          <w:ilvl w:val="1"/>
          <w:numId w:val="1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 w:eastAsia="Tahoma" w:hAnsi="Tahoma" w:cs="Tahoma"/>
          <w:color w:val="231F20"/>
          <w:sz w:val="18"/>
          <w:szCs w:val="18"/>
        </w:rPr>
        <w:t>Lesson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tw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o: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don’t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b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ase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y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our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w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orldvie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w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on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media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stories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but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proofErr w:type="spellStart"/>
      <w:r w:rsidRPr="00930ABF">
        <w:rPr>
          <w:rFonts w:ascii="Tahoma" w:eastAsia="Tahoma" w:hAnsi="Tahoma" w:cs="Tahoma"/>
          <w:color w:val="231F20"/>
          <w:sz w:val="18"/>
          <w:szCs w:val="18"/>
        </w:rPr>
        <w:t>factf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ul</w:t>
      </w:r>
      <w:proofErr w:type="spellEnd"/>
      <w:r w:rsidRPr="00930ABF">
        <w:rPr>
          <w:rFonts w:ascii="Tahoma" w:eastAsia="Tahoma" w:hAnsi="Tahoma" w:cs="Tahoma"/>
          <w:color w:val="231F20"/>
          <w:sz w:val="18"/>
          <w:szCs w:val="18"/>
        </w:rPr>
        <w:t xml:space="preserve"> 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tr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ends</w:t>
      </w:r>
      <w:r w:rsidRPr="00930ABF">
        <w:rPr>
          <w:rFonts w:ascii="Tahoma" w:eastAsia="Tahoma" w:hAnsi="Tahoma" w:cs="Tahoma"/>
          <w:color w:val="231F20"/>
          <w:sz w:val="18"/>
          <w:szCs w:val="18"/>
        </w:rPr>
        <w:tab/>
      </w:r>
      <w:r w:rsidRPr="00930ABF">
        <w:rPr>
          <w:rFonts w:ascii="Tahoma" w:eastAsia="Tahoma" w:hAnsi="Tahoma" w:cs="Tahoma"/>
          <w:color w:val="231F20"/>
          <w:sz w:val="18"/>
          <w:szCs w:val="18"/>
        </w:rPr>
        <w:t>153</w:t>
      </w:r>
    </w:p>
    <w:p w:rsidR="006501DF" w:rsidRPr="00930ABF" w:rsidRDefault="00930ABF" w:rsidP="00930ABF">
      <w:pPr>
        <w:numPr>
          <w:ilvl w:val="1"/>
          <w:numId w:val="1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Lesson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thr</w:t>
      </w:r>
      <w:r w:rsidRPr="00930ABF">
        <w:rPr>
          <w:rFonts w:ascii="Tahoma"/>
          <w:color w:val="231F20"/>
          <w:sz w:val="18"/>
        </w:rPr>
        <w:t>ee: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we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are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in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the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age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of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mir</w:t>
      </w:r>
      <w:r w:rsidRPr="00930ABF">
        <w:rPr>
          <w:rFonts w:ascii="Tahoma"/>
          <w:color w:val="231F20"/>
          <w:sz w:val="18"/>
        </w:rPr>
        <w:t>acles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154</w:t>
      </w:r>
    </w:p>
    <w:p w:rsidR="006501DF" w:rsidRPr="00930ABF" w:rsidRDefault="00930ABF" w:rsidP="00930ABF">
      <w:pPr>
        <w:numPr>
          <w:ilvl w:val="1"/>
          <w:numId w:val="1"/>
        </w:numPr>
        <w:ind w:hanging="340"/>
        <w:rPr>
          <w:rFonts w:ascii="Tahoma" w:eastAsia="Tahoma" w:hAnsi="Tahoma" w:cs="Tahoma"/>
          <w:sz w:val="18"/>
          <w:szCs w:val="18"/>
        </w:rPr>
      </w:pPr>
      <w:r w:rsidRPr="00930ABF">
        <w:rPr>
          <w:rFonts w:ascii="Tahoma"/>
          <w:color w:val="231F20"/>
          <w:sz w:val="18"/>
        </w:rPr>
        <w:t>Lesson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four: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trust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and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empo</w:t>
      </w:r>
      <w:r w:rsidRPr="00930ABF">
        <w:rPr>
          <w:rFonts w:ascii="Tahoma"/>
          <w:color w:val="231F20"/>
          <w:sz w:val="18"/>
        </w:rPr>
        <w:t>wer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optimists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not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declinists</w:t>
      </w:r>
      <w:r w:rsidRPr="00930ABF">
        <w:rPr>
          <w:rFonts w:ascii="Tahoma"/>
          <w:color w:val="231F20"/>
          <w:sz w:val="18"/>
        </w:rPr>
        <w:tab/>
        <w:t>155</w:t>
      </w:r>
    </w:p>
    <w:p w:rsidR="00930ABF" w:rsidRDefault="00930ABF" w:rsidP="00930ABF">
      <w:pPr>
        <w:ind w:left="103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03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8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 w:rsidRPr="00930ABF">
        <w:rPr>
          <w:rFonts w:ascii="Calibri"/>
          <w:b/>
          <w:color w:val="231F20"/>
        </w:rPr>
        <w:t>Multinational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Corporations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behavior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in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times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o</w:t>
      </w:r>
      <w:r w:rsidRPr="00930ABF">
        <w:rPr>
          <w:rFonts w:ascii="Calibri"/>
          <w:b/>
          <w:color w:val="231F20"/>
        </w:rPr>
        <w:t>f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emer</w:t>
      </w:r>
      <w:r w:rsidRPr="00930ABF">
        <w:rPr>
          <w:rFonts w:ascii="Calibri"/>
          <w:b/>
          <w:color w:val="231F20"/>
        </w:rPr>
        <w:t>gency</w:t>
      </w:r>
      <w:r w:rsidRPr="00930ABF">
        <w:rPr>
          <w:rFonts w:ascii="Calibri"/>
          <w:b/>
          <w:color w:val="231F20"/>
        </w:rPr>
        <w:tab/>
      </w:r>
      <w:r w:rsidRPr="00930ABF">
        <w:rPr>
          <w:rFonts w:ascii="Calibri"/>
          <w:b/>
          <w:color w:val="231F20"/>
        </w:rPr>
        <w:t>157</w:t>
      </w:r>
    </w:p>
    <w:p w:rsidR="00930ABF" w:rsidRDefault="00930ABF" w:rsidP="00930ABF">
      <w:pPr>
        <w:ind w:left="103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03"/>
        <w:rPr>
          <w:rFonts w:ascii="Calibri" w:eastAsia="Calibri" w:hAnsi="Calibri" w:cs="Calibri"/>
        </w:rPr>
      </w:pPr>
      <w:r w:rsidRPr="00930ABF">
        <w:rPr>
          <w:rFonts w:ascii="Tahoma"/>
          <w:color w:val="231F20"/>
          <w:sz w:val="18"/>
        </w:rPr>
        <w:t>Chapter</w:t>
      </w:r>
      <w:r w:rsidRPr="00930ABF">
        <w:rPr>
          <w:rFonts w:ascii="Tahoma"/>
          <w:color w:val="231F20"/>
          <w:sz w:val="18"/>
        </w:rPr>
        <w:t xml:space="preserve"> </w:t>
      </w:r>
      <w:r w:rsidRPr="00930ABF">
        <w:rPr>
          <w:rFonts w:ascii="Tahoma"/>
          <w:color w:val="231F20"/>
          <w:sz w:val="18"/>
        </w:rPr>
        <w:t>9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 w:rsidRPr="00930ABF">
        <w:rPr>
          <w:rFonts w:ascii="Calibri"/>
          <w:b/>
          <w:color w:val="231F20"/>
        </w:rPr>
        <w:t>P</w:t>
      </w:r>
      <w:r w:rsidRPr="00930ABF">
        <w:rPr>
          <w:rFonts w:ascii="Calibri"/>
          <w:b/>
          <w:color w:val="231F20"/>
        </w:rPr>
        <w:t>o</w:t>
      </w:r>
      <w:r w:rsidRPr="00930ABF">
        <w:rPr>
          <w:rFonts w:ascii="Calibri"/>
          <w:b/>
          <w:color w:val="231F20"/>
        </w:rPr>
        <w:t>st</w:t>
      </w:r>
      <w:r w:rsidRPr="00930ABF">
        <w:rPr>
          <w:rFonts w:ascii="Calibri"/>
          <w:b/>
          <w:color w:val="231F20"/>
        </w:rPr>
        <w:t xml:space="preserve"> </w:t>
      </w:r>
      <w:proofErr w:type="spellStart"/>
      <w:r w:rsidRPr="00930ABF">
        <w:rPr>
          <w:rFonts w:ascii="Calibri"/>
          <w:b/>
          <w:color w:val="231F20"/>
        </w:rPr>
        <w:t>Pandemia</w:t>
      </w:r>
      <w:proofErr w:type="spellEnd"/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C</w:t>
      </w:r>
      <w:r w:rsidRPr="00930ABF">
        <w:rPr>
          <w:rFonts w:ascii="Calibri"/>
          <w:b/>
          <w:color w:val="231F20"/>
        </w:rPr>
        <w:t>OVID-19</w:t>
      </w:r>
      <w:r w:rsidRPr="00930ABF">
        <w:rPr>
          <w:rFonts w:ascii="Calibri"/>
          <w:b/>
          <w:color w:val="231F20"/>
        </w:rPr>
        <w:t xml:space="preserve"> </w:t>
      </w:r>
      <w:r w:rsidRPr="00930ABF">
        <w:rPr>
          <w:rFonts w:ascii="Calibri"/>
          <w:b/>
          <w:color w:val="231F20"/>
        </w:rPr>
        <w:t>World</w:t>
      </w:r>
      <w:r w:rsidRPr="00930ABF">
        <w:rPr>
          <w:rFonts w:ascii="Calibri"/>
          <w:b/>
          <w:color w:val="231F20"/>
        </w:rPr>
        <w:tab/>
        <w:t>165</w:t>
      </w:r>
    </w:p>
    <w:p w:rsidR="00930ABF" w:rsidRDefault="00930ABF" w:rsidP="00930ABF">
      <w:pPr>
        <w:ind w:left="103"/>
        <w:rPr>
          <w:rFonts w:ascii="Tahoma"/>
          <w:color w:val="231F20"/>
          <w:sz w:val="18"/>
        </w:rPr>
      </w:pPr>
    </w:p>
    <w:p w:rsidR="006501DF" w:rsidRPr="00930ABF" w:rsidRDefault="00930ABF" w:rsidP="00930ABF">
      <w:pPr>
        <w:ind w:left="103"/>
        <w:rPr>
          <w:rFonts w:ascii="Tahoma" w:eastAsia="Tahoma" w:hAnsi="Tahoma" w:cs="Tahoma"/>
          <w:sz w:val="18"/>
          <w:szCs w:val="18"/>
        </w:rPr>
      </w:pPr>
      <w:bookmarkStart w:id="0" w:name="_GoBack"/>
      <w:bookmarkEnd w:id="0"/>
      <w:r w:rsidRPr="00930ABF">
        <w:rPr>
          <w:rFonts w:ascii="Tahoma"/>
          <w:color w:val="231F20"/>
          <w:sz w:val="18"/>
        </w:rPr>
        <w:t>References</w:t>
      </w:r>
      <w:r w:rsidRPr="00930ABF">
        <w:rPr>
          <w:rFonts w:ascii="Tahoma"/>
          <w:color w:val="231F20"/>
          <w:sz w:val="18"/>
        </w:rPr>
        <w:tab/>
      </w:r>
      <w:r w:rsidRPr="00930ABF">
        <w:rPr>
          <w:rFonts w:ascii="Tahoma"/>
          <w:color w:val="231F20"/>
          <w:sz w:val="18"/>
        </w:rPr>
        <w:t>171</w:t>
      </w:r>
    </w:p>
    <w:sectPr w:rsidR="006501DF" w:rsidRPr="00930ABF">
      <w:pgSz w:w="9530" w:h="13610"/>
      <w:pgMar w:top="72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14"/>
    <w:multiLevelType w:val="multilevel"/>
    <w:tmpl w:val="CD1ADE64"/>
    <w:lvl w:ilvl="0">
      <w:start w:val="1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3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</w:abstractNum>
  <w:abstractNum w:abstractNumId="1">
    <w:nsid w:val="20F464CB"/>
    <w:multiLevelType w:val="multilevel"/>
    <w:tmpl w:val="1C8A582E"/>
    <w:lvl w:ilvl="0">
      <w:start w:val="7"/>
      <w:numFmt w:val="decimal"/>
      <w:lvlText w:val="%1"/>
      <w:lvlJc w:val="left"/>
      <w:pPr>
        <w:ind w:left="44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34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8" w:hanging="341"/>
      </w:pPr>
      <w:rPr>
        <w:rFonts w:hint="default"/>
      </w:rPr>
    </w:lvl>
  </w:abstractNum>
  <w:abstractNum w:abstractNumId="2">
    <w:nsid w:val="2CCC4132"/>
    <w:multiLevelType w:val="multilevel"/>
    <w:tmpl w:val="30F2231A"/>
    <w:lvl w:ilvl="0">
      <w:start w:val="5"/>
      <w:numFmt w:val="decimal"/>
      <w:lvlText w:val="%1"/>
      <w:lvlJc w:val="left"/>
      <w:pPr>
        <w:ind w:left="44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34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8" w:hanging="341"/>
      </w:pPr>
      <w:rPr>
        <w:rFonts w:hint="default"/>
      </w:rPr>
    </w:lvl>
  </w:abstractNum>
  <w:abstractNum w:abstractNumId="3">
    <w:nsid w:val="375B65D0"/>
    <w:multiLevelType w:val="multilevel"/>
    <w:tmpl w:val="E8C4518A"/>
    <w:lvl w:ilvl="0">
      <w:start w:val="6"/>
      <w:numFmt w:val="decimal"/>
      <w:lvlText w:val="%1"/>
      <w:lvlJc w:val="left"/>
      <w:pPr>
        <w:ind w:left="44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34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2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8" w:hanging="341"/>
      </w:pPr>
      <w:rPr>
        <w:rFonts w:hint="default"/>
      </w:rPr>
    </w:lvl>
  </w:abstractNum>
  <w:abstractNum w:abstractNumId="4">
    <w:nsid w:val="64DF004D"/>
    <w:multiLevelType w:val="multilevel"/>
    <w:tmpl w:val="A8DEE534"/>
    <w:lvl w:ilvl="0">
      <w:start w:val="4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decimal"/>
      <w:lvlText w:val="%1.%2.%3."/>
      <w:lvlJc w:val="left"/>
      <w:pPr>
        <w:ind w:left="924" w:hanging="48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3">
      <w:start w:val="1"/>
      <w:numFmt w:val="bullet"/>
      <w:lvlText w:val="•"/>
      <w:lvlJc w:val="left"/>
      <w:pPr>
        <w:ind w:left="2297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4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7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0" w:hanging="481"/>
      </w:pPr>
      <w:rPr>
        <w:rFonts w:hint="default"/>
      </w:rPr>
    </w:lvl>
  </w:abstractNum>
  <w:abstractNum w:abstractNumId="5">
    <w:nsid w:val="6A74272F"/>
    <w:multiLevelType w:val="multilevel"/>
    <w:tmpl w:val="9E0CCD44"/>
    <w:lvl w:ilvl="0">
      <w:start w:val="2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3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</w:abstractNum>
  <w:abstractNum w:abstractNumId="6">
    <w:nsid w:val="6D1A3B40"/>
    <w:multiLevelType w:val="multilevel"/>
    <w:tmpl w:val="47B2D4BE"/>
    <w:lvl w:ilvl="0">
      <w:start w:val="3"/>
      <w:numFmt w:val="decimal"/>
      <w:lvlText w:val="%1"/>
      <w:lvlJc w:val="left"/>
      <w:pPr>
        <w:ind w:left="45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341"/>
        <w:jc w:val="left"/>
      </w:pPr>
      <w:rPr>
        <w:rFonts w:ascii="Tahoma" w:eastAsia="Tahoma" w:hAnsi="Tahoma" w:hint="default"/>
        <w:color w:val="231F20"/>
        <w:w w:val="87"/>
        <w:sz w:val="18"/>
        <w:szCs w:val="18"/>
      </w:rPr>
    </w:lvl>
    <w:lvl w:ilvl="2">
      <w:start w:val="1"/>
      <w:numFmt w:val="bullet"/>
      <w:lvlText w:val="•"/>
      <w:lvlJc w:val="left"/>
      <w:pPr>
        <w:ind w:left="183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01DF"/>
    <w:rsid w:val="006501DF"/>
    <w:rsid w:val="009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2021-09-27T13:42:00Z</dcterms:created>
  <dcterms:modified xsi:type="dcterms:W3CDTF">2021-09-27T11:44:00Z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2021-09-27T00:00:00Z</vt:filetime>
  </property>
</Properties>
</file>