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FC" w:rsidRDefault="000B3FFC" w:rsidP="000B3FFC">
      <w:r>
        <w:t>Spis treści</w:t>
      </w:r>
    </w:p>
    <w:p w:rsidR="000B3FFC" w:rsidRDefault="000B3FFC" w:rsidP="000B3FFC"/>
    <w:p w:rsidR="000B3FFC" w:rsidRDefault="000B3FFC" w:rsidP="000B3FFC">
      <w:r>
        <w:t>WPROWADZENIE</w:t>
      </w:r>
      <w:r>
        <w:tab/>
        <w:t>9</w:t>
      </w:r>
    </w:p>
    <w:p w:rsidR="000B3FFC" w:rsidRDefault="000B3FFC" w:rsidP="000B3FFC"/>
    <w:p w:rsidR="000B3FFC" w:rsidRDefault="000B3FFC" w:rsidP="000B3FFC">
      <w:r>
        <w:t>ROZDZIAŁ 1  CZYM JEST DOŚWIADCZANIE AUDIACJI?</w:t>
      </w:r>
      <w:r>
        <w:tab/>
        <w:t xml:space="preserve">15 </w:t>
      </w:r>
    </w:p>
    <w:p w:rsidR="000B3FFC" w:rsidRDefault="000B3FFC" w:rsidP="000B3FFC"/>
    <w:p w:rsidR="000B3FFC" w:rsidRDefault="000B3FFC" w:rsidP="000B3FFC">
      <w:r>
        <w:t xml:space="preserve">1.1. Spostrzeżenia na temat </w:t>
      </w:r>
      <w:proofErr w:type="spellStart"/>
      <w:r>
        <w:t>audiacji</w:t>
      </w:r>
      <w:proofErr w:type="spellEnd"/>
      <w:r>
        <w:tab/>
        <w:t xml:space="preserve">15 </w:t>
      </w:r>
    </w:p>
    <w:p w:rsidR="000B3FFC" w:rsidRDefault="000B3FFC" w:rsidP="000B3FFC">
      <w:r>
        <w:t>1.2. Teoria Edwina E. Gordona a kartezjańskie dogmaty</w:t>
      </w:r>
      <w:r>
        <w:tab/>
        <w:t xml:space="preserve">18 </w:t>
      </w:r>
    </w:p>
    <w:p w:rsidR="000B3FFC" w:rsidRDefault="000B3FFC" w:rsidP="000B3FFC">
      <w:r>
        <w:t>1.3. System interakcji społecznych konieczny do ro</w:t>
      </w:r>
      <w:r>
        <w:t>z</w:t>
      </w:r>
      <w:bookmarkStart w:id="0" w:name="_GoBack"/>
      <w:bookmarkEnd w:id="0"/>
      <w:r>
        <w:t>woju umysłu</w:t>
      </w:r>
      <w:r>
        <w:tab/>
        <w:t xml:space="preserve">21 </w:t>
      </w:r>
    </w:p>
    <w:p w:rsidR="000B3FFC" w:rsidRDefault="000B3FFC" w:rsidP="000B3FFC">
      <w:r>
        <w:t>1.4. Muzyczna świadomość i nieświadomość</w:t>
      </w:r>
      <w:r>
        <w:tab/>
        <w:t xml:space="preserve">26 </w:t>
      </w:r>
    </w:p>
    <w:p w:rsidR="000B3FFC" w:rsidRDefault="000B3FFC" w:rsidP="000B3FFC">
      <w:r>
        <w:t>1.5. Krótki wykład z teorii uczenia się muzyki</w:t>
      </w:r>
      <w:r>
        <w:tab/>
        <w:t xml:space="preserve">29 </w:t>
      </w:r>
    </w:p>
    <w:p w:rsidR="000B3FFC" w:rsidRDefault="000B3FFC" w:rsidP="000B3FFC">
      <w:r>
        <w:t xml:space="preserve">1.6. Cele uczenia się muzyki poprzez </w:t>
      </w:r>
      <w:proofErr w:type="spellStart"/>
      <w:r>
        <w:t>audiację</w:t>
      </w:r>
      <w:proofErr w:type="spellEnd"/>
      <w:r>
        <w:tab/>
        <w:t xml:space="preserve">29 </w:t>
      </w:r>
    </w:p>
    <w:p w:rsidR="000B3FFC" w:rsidRDefault="000B3FFC" w:rsidP="000B3FFC">
      <w:r>
        <w:t>1.7. Stan obecny (teraźniejszość) a stan pożądany (oczekiwana przyszłość)</w:t>
      </w:r>
      <w:r>
        <w:tab/>
        <w:t xml:space="preserve">32 </w:t>
      </w:r>
    </w:p>
    <w:p w:rsidR="000B3FFC" w:rsidRDefault="000B3FFC" w:rsidP="000B3FFC">
      <w:r>
        <w:t>1.8. Współzależność (interakcja)</w:t>
      </w:r>
      <w:r>
        <w:tab/>
        <w:t xml:space="preserve">34  </w:t>
      </w:r>
    </w:p>
    <w:p w:rsidR="000B3FFC" w:rsidRDefault="000B3FFC" w:rsidP="000B3FFC"/>
    <w:p w:rsidR="000B3FFC" w:rsidRDefault="000B3FFC" w:rsidP="000B3FFC">
      <w:r>
        <w:t>ROZDZIAŁ 2  ADMITANCJA – DOSTĘP DO AUDIACJI</w:t>
      </w:r>
      <w:r>
        <w:tab/>
        <w:t xml:space="preserve">37 </w:t>
      </w:r>
    </w:p>
    <w:p w:rsidR="000B3FFC" w:rsidRDefault="000B3FFC" w:rsidP="000B3FFC"/>
    <w:p w:rsidR="000B3FFC" w:rsidRDefault="000B3FFC" w:rsidP="000B3FFC">
      <w:r>
        <w:t>2.1. Systemy reprezentacji (przedstawienia) muzyki</w:t>
      </w:r>
      <w:r>
        <w:tab/>
        <w:t xml:space="preserve">37 </w:t>
      </w:r>
    </w:p>
    <w:p w:rsidR="000B3FFC" w:rsidRDefault="000B3FFC" w:rsidP="000B3FFC">
      <w:r>
        <w:t xml:space="preserve">2.2. </w:t>
      </w:r>
      <w:proofErr w:type="spellStart"/>
      <w:r>
        <w:t>Audiacja</w:t>
      </w:r>
      <w:proofErr w:type="spellEnd"/>
      <w:r>
        <w:t xml:space="preserve"> to muzyczna przestrzeń</w:t>
      </w:r>
      <w:r>
        <w:tab/>
        <w:t xml:space="preserve">39 </w:t>
      </w:r>
    </w:p>
    <w:p w:rsidR="000B3FFC" w:rsidRDefault="000B3FFC" w:rsidP="000B3FFC">
      <w:r>
        <w:t xml:space="preserve">2.3. </w:t>
      </w:r>
      <w:proofErr w:type="spellStart"/>
      <w:r>
        <w:t>Audiacja</w:t>
      </w:r>
      <w:proofErr w:type="spellEnd"/>
      <w:r>
        <w:t xml:space="preserve"> i muzyczny język</w:t>
      </w:r>
      <w:r>
        <w:tab/>
        <w:t xml:space="preserve">42 </w:t>
      </w:r>
    </w:p>
    <w:p w:rsidR="000B3FFC" w:rsidRDefault="000B3FFC" w:rsidP="000B3FFC">
      <w:r>
        <w:t>2.4. Język muzyczny a systemy reprezentacji</w:t>
      </w:r>
      <w:r>
        <w:tab/>
        <w:t xml:space="preserve">44 </w:t>
      </w:r>
    </w:p>
    <w:p w:rsidR="000B3FFC" w:rsidRDefault="000B3FFC" w:rsidP="000B3FFC">
      <w:r>
        <w:t xml:space="preserve">2.5. Muzyczny język i </w:t>
      </w:r>
      <w:proofErr w:type="spellStart"/>
      <w:r>
        <w:t>współaudiowanie</w:t>
      </w:r>
      <w:proofErr w:type="spellEnd"/>
      <w:r>
        <w:tab/>
        <w:t xml:space="preserve">46 </w:t>
      </w:r>
    </w:p>
    <w:p w:rsidR="000B3FFC" w:rsidRDefault="000B3FFC" w:rsidP="000B3FFC">
      <w:r>
        <w:t>2.6. Doświadczanie synestezji</w:t>
      </w:r>
      <w:r>
        <w:tab/>
        <w:t xml:space="preserve">48 </w:t>
      </w:r>
    </w:p>
    <w:p w:rsidR="000B3FFC" w:rsidRDefault="000B3FFC" w:rsidP="000B3FFC">
      <w:r>
        <w:t xml:space="preserve">2.7. Submodalności w doświadczaniu </w:t>
      </w:r>
      <w:proofErr w:type="spellStart"/>
      <w:r>
        <w:t>audiacji</w:t>
      </w:r>
      <w:proofErr w:type="spellEnd"/>
      <w:r>
        <w:tab/>
        <w:t>51</w:t>
      </w:r>
    </w:p>
    <w:p w:rsidR="000B3FFC" w:rsidRDefault="000B3FFC" w:rsidP="000B3FFC"/>
    <w:p w:rsidR="000B3FFC" w:rsidRDefault="000B3FFC" w:rsidP="000B3FFC">
      <w:r>
        <w:t>ROZDZIAŁ 3  FUNCJONOWANIE ORGANIZMU  PODCZAS DOŚWIADCZANIA AUDIACJI</w:t>
      </w:r>
      <w:r>
        <w:tab/>
        <w:t xml:space="preserve">59 </w:t>
      </w:r>
    </w:p>
    <w:p w:rsidR="000B3FFC" w:rsidRDefault="000B3FFC" w:rsidP="000B3FFC"/>
    <w:p w:rsidR="000B3FFC" w:rsidRDefault="000B3FFC" w:rsidP="000B3FFC">
      <w:r>
        <w:t>3.1. Stany emocjonalne i fizjologiczne</w:t>
      </w:r>
      <w:r>
        <w:tab/>
        <w:t xml:space="preserve">59 </w:t>
      </w:r>
    </w:p>
    <w:p w:rsidR="000B3FFC" w:rsidRDefault="000B3FFC" w:rsidP="000B3FFC">
      <w:r>
        <w:t>3.2. Dopasowywanie własnych zasobów (potencjału zdolności) do sytuacji</w:t>
      </w:r>
      <w:r>
        <w:tab/>
        <w:t xml:space="preserve">62 </w:t>
      </w:r>
    </w:p>
    <w:p w:rsidR="000B3FFC" w:rsidRDefault="000B3FFC" w:rsidP="000B3FFC">
      <w:r>
        <w:t>3.3. Łączenie własnych zasobów w sekwencje różnych stanów</w:t>
      </w:r>
      <w:r>
        <w:tab/>
        <w:t xml:space="preserve">65 </w:t>
      </w:r>
    </w:p>
    <w:p w:rsidR="000B3FFC" w:rsidRDefault="000B3FFC" w:rsidP="000B3FFC">
      <w:r>
        <w:t>3.4. Generowanie nowych zachowań muzycznych</w:t>
      </w:r>
      <w:r>
        <w:tab/>
        <w:t xml:space="preserve">66  </w:t>
      </w:r>
    </w:p>
    <w:p w:rsidR="000B3FFC" w:rsidRDefault="000B3FFC" w:rsidP="000B3FFC"/>
    <w:p w:rsidR="000B3FFC" w:rsidRDefault="000B3FFC" w:rsidP="000B3FFC">
      <w:r>
        <w:t>ROZDZIAŁ 4  SPOSOBY ROZUMIENIA DOŚWIADCZEŃ  I WYDARZEŃ MUZYCZNYCH</w:t>
      </w:r>
      <w:r>
        <w:tab/>
        <w:t xml:space="preserve">69 </w:t>
      </w:r>
    </w:p>
    <w:p w:rsidR="000B3FFC" w:rsidRDefault="000B3FFC" w:rsidP="000B3FFC"/>
    <w:p w:rsidR="000B3FFC" w:rsidRDefault="000B3FFC" w:rsidP="000B3FFC">
      <w:r>
        <w:t>4.1. Zawartość i kontekst w muzycznej komunikacji</w:t>
      </w:r>
      <w:r>
        <w:tab/>
        <w:t xml:space="preserve">69 </w:t>
      </w:r>
    </w:p>
    <w:p w:rsidR="000B3FFC" w:rsidRDefault="000B3FFC" w:rsidP="000B3FFC">
      <w:r>
        <w:t xml:space="preserve">4.2. Model uczenia się muzyki poprzez </w:t>
      </w:r>
      <w:proofErr w:type="spellStart"/>
      <w:r>
        <w:t>audiację</w:t>
      </w:r>
      <w:proofErr w:type="spellEnd"/>
      <w:r>
        <w:tab/>
        <w:t xml:space="preserve">71 </w:t>
      </w:r>
    </w:p>
    <w:p w:rsidR="000B3FFC" w:rsidRDefault="000B3FFC" w:rsidP="000B3FFC">
      <w:r>
        <w:t xml:space="preserve">4.3. Charakter uczenia się muzyki poprzez </w:t>
      </w:r>
      <w:proofErr w:type="spellStart"/>
      <w:r>
        <w:t>audiację</w:t>
      </w:r>
      <w:proofErr w:type="spellEnd"/>
      <w:r>
        <w:tab/>
        <w:t xml:space="preserve">73 </w:t>
      </w:r>
    </w:p>
    <w:p w:rsidR="000B3FFC" w:rsidRDefault="000B3FFC" w:rsidP="000B3FFC">
      <w:r>
        <w:t xml:space="preserve">4.4. Zmiany osobowościowe pod wpływem uczenia się muzyki poprzez </w:t>
      </w:r>
      <w:proofErr w:type="spellStart"/>
      <w:r>
        <w:t>audiację</w:t>
      </w:r>
      <w:proofErr w:type="spellEnd"/>
      <w:r>
        <w:tab/>
        <w:t xml:space="preserve">76 </w:t>
      </w:r>
    </w:p>
    <w:p w:rsidR="000B3FFC" w:rsidRDefault="000B3FFC" w:rsidP="000B3FFC">
      <w:r>
        <w:t>4.5. Podejście do uczenia się muzyki</w:t>
      </w:r>
      <w:r>
        <w:tab/>
        <w:t xml:space="preserve">80  </w:t>
      </w:r>
    </w:p>
    <w:p w:rsidR="000B3FFC" w:rsidRDefault="000B3FFC" w:rsidP="000B3FFC"/>
    <w:p w:rsidR="000B3FFC" w:rsidRDefault="000B3FFC" w:rsidP="000B3FFC">
      <w:r>
        <w:t>ROZDZIAŁ 5  ZNACZENIA MUZYCZNYCH MOTYWÓW</w:t>
      </w:r>
      <w:r>
        <w:tab/>
        <w:t xml:space="preserve">83 </w:t>
      </w:r>
    </w:p>
    <w:p w:rsidR="000B3FFC" w:rsidRDefault="000B3FFC" w:rsidP="000B3FFC"/>
    <w:p w:rsidR="000B3FFC" w:rsidRDefault="000B3FFC" w:rsidP="000B3FFC">
      <w:r>
        <w:t xml:space="preserve">5.1. Głośne </w:t>
      </w:r>
      <w:proofErr w:type="spellStart"/>
      <w:r>
        <w:t>audiowanie</w:t>
      </w:r>
      <w:proofErr w:type="spellEnd"/>
      <w:r>
        <w:t xml:space="preserve"> i myślenie dźwiękami</w:t>
      </w:r>
      <w:r>
        <w:tab/>
        <w:t xml:space="preserve">83 </w:t>
      </w:r>
    </w:p>
    <w:p w:rsidR="000B3FFC" w:rsidRDefault="000B3FFC" w:rsidP="000B3FFC">
      <w:r>
        <w:t>5.2. Nadawanie muzyce znaczeń</w:t>
      </w:r>
      <w:r>
        <w:tab/>
        <w:t xml:space="preserve">86 </w:t>
      </w:r>
    </w:p>
    <w:p w:rsidR="000B3FFC" w:rsidRDefault="000B3FFC" w:rsidP="000B3FFC">
      <w:r>
        <w:t>5.3. Kwantyfikowanie (uściślanie) muzycznych znaczeń</w:t>
      </w:r>
      <w:r>
        <w:tab/>
        <w:t xml:space="preserve">88 </w:t>
      </w:r>
    </w:p>
    <w:p w:rsidR="000B3FFC" w:rsidRDefault="000B3FFC" w:rsidP="000B3FFC">
      <w:r>
        <w:t>5.4. Dostęp do świadomych i nieświadomych informacji</w:t>
      </w:r>
      <w:r>
        <w:tab/>
        <w:t xml:space="preserve">91 </w:t>
      </w:r>
    </w:p>
    <w:p w:rsidR="000B3FFC" w:rsidRDefault="000B3FFC" w:rsidP="000B3FFC">
      <w:r>
        <w:t>5.5. Przekształcanie (przeróbka, modyfikacja) muzycznych znaczeń</w:t>
      </w:r>
      <w:r>
        <w:tab/>
        <w:t xml:space="preserve">93 </w:t>
      </w:r>
    </w:p>
    <w:p w:rsidR="000B3FFC" w:rsidRDefault="000B3FFC" w:rsidP="000B3FFC">
      <w:r>
        <w:t>5.6. Czas w śpiewie</w:t>
      </w:r>
      <w:r>
        <w:tab/>
        <w:t xml:space="preserve">96  </w:t>
      </w:r>
    </w:p>
    <w:p w:rsidR="000B3FFC" w:rsidRDefault="000B3FFC" w:rsidP="000B3FFC"/>
    <w:p w:rsidR="000B3FFC" w:rsidRDefault="000B3FFC" w:rsidP="000B3FFC">
      <w:r>
        <w:t>ROZDZIAŁ 6  ROZBIEŻNA I SPÓJNA WYMIANA MUZYCZNYCH MYŚLI</w:t>
      </w:r>
      <w:r>
        <w:tab/>
      </w:r>
      <w:r>
        <w:tab/>
        <w:t xml:space="preserve">99 </w:t>
      </w:r>
    </w:p>
    <w:p w:rsidR="000B3FFC" w:rsidRDefault="000B3FFC" w:rsidP="000B3FFC"/>
    <w:p w:rsidR="000B3FFC" w:rsidRDefault="000B3FFC" w:rsidP="000B3FFC">
      <w:r>
        <w:t xml:space="preserve">6.1. Identyfikacja spójności i niespójności w aktywności muzycznej </w:t>
      </w:r>
      <w:r>
        <w:tab/>
        <w:t xml:space="preserve">99 </w:t>
      </w:r>
    </w:p>
    <w:p w:rsidR="000B3FFC" w:rsidRDefault="000B3FFC" w:rsidP="000B3FFC">
      <w:r>
        <w:t>6.2. Wartości związane z muzyczną tożsamością</w:t>
      </w:r>
      <w:r>
        <w:tab/>
        <w:t xml:space="preserve">100 </w:t>
      </w:r>
    </w:p>
    <w:p w:rsidR="000B3FFC" w:rsidRDefault="000B3FFC" w:rsidP="000B3FFC">
      <w:r>
        <w:t xml:space="preserve">6.3. Kolejność kroków w koncepcji rozwoju </w:t>
      </w:r>
      <w:proofErr w:type="spellStart"/>
      <w:r>
        <w:t>audiacji</w:t>
      </w:r>
      <w:proofErr w:type="spellEnd"/>
      <w:r>
        <w:t xml:space="preserve"> właściwej</w:t>
      </w:r>
      <w:r>
        <w:tab/>
        <w:t xml:space="preserve">103 </w:t>
      </w:r>
    </w:p>
    <w:p w:rsidR="000B3FFC" w:rsidRDefault="000B3FFC" w:rsidP="000B3FFC">
      <w:r>
        <w:t>6.4. Wzory muzycznych zachowań i ich charakter</w:t>
      </w:r>
      <w:r>
        <w:tab/>
        <w:t xml:space="preserve">105 </w:t>
      </w:r>
    </w:p>
    <w:p w:rsidR="000B3FFC" w:rsidRDefault="000B3FFC" w:rsidP="000B3FFC">
      <w:r>
        <w:t xml:space="preserve">6.5. Możliwości zastosowania koncepcji rozwoju </w:t>
      </w:r>
      <w:proofErr w:type="spellStart"/>
      <w:r>
        <w:t>audiacji</w:t>
      </w:r>
      <w:proofErr w:type="spellEnd"/>
      <w:r>
        <w:tab/>
      </w:r>
      <w:r>
        <w:tab/>
        <w:t xml:space="preserve">112 </w:t>
      </w:r>
    </w:p>
    <w:p w:rsidR="000B3FFC" w:rsidRDefault="000B3FFC" w:rsidP="000B3FFC">
      <w:r>
        <w:t>6.6. Realizacja wspólnego muzycznego celu</w:t>
      </w:r>
      <w:r>
        <w:tab/>
        <w:t xml:space="preserve">114 </w:t>
      </w:r>
    </w:p>
    <w:p w:rsidR="000B3FFC" w:rsidRDefault="000B3FFC" w:rsidP="000B3FFC"/>
    <w:p w:rsidR="000B3FFC" w:rsidRDefault="000B3FFC" w:rsidP="000B3FFC">
      <w:r>
        <w:t>ROZDZIAŁ 7  SKUTECZNE TECHNIKI ROZWIJANIA AUDIACJI</w:t>
      </w:r>
      <w:r>
        <w:tab/>
        <w:t xml:space="preserve">117 </w:t>
      </w:r>
    </w:p>
    <w:p w:rsidR="000B3FFC" w:rsidRDefault="000B3FFC" w:rsidP="000B3FFC"/>
    <w:p w:rsidR="000B3FFC" w:rsidRDefault="000B3FFC" w:rsidP="000B3FFC">
      <w:r>
        <w:t>7.1. Odmiana reakcji w określonych sytuacjach</w:t>
      </w:r>
      <w:r>
        <w:tab/>
        <w:t xml:space="preserve">117 </w:t>
      </w:r>
    </w:p>
    <w:p w:rsidR="000B3FFC" w:rsidRDefault="000B3FFC" w:rsidP="000B3FFC">
      <w:r>
        <w:t>7.2. Uczenie się muzyki poprzez modelowanie</w:t>
      </w:r>
      <w:r>
        <w:tab/>
        <w:t xml:space="preserve">119 </w:t>
      </w:r>
    </w:p>
    <w:p w:rsidR="000B3FFC" w:rsidRDefault="000B3FFC" w:rsidP="000B3FFC">
      <w:r>
        <w:lastRenderedPageBreak/>
        <w:t xml:space="preserve">7.3. Co ma wpływ na jakość doświadczeń </w:t>
      </w:r>
      <w:proofErr w:type="spellStart"/>
      <w:r>
        <w:t>audiacyjnych</w:t>
      </w:r>
      <w:proofErr w:type="spellEnd"/>
      <w:r>
        <w:t>?</w:t>
      </w:r>
      <w:r>
        <w:tab/>
        <w:t xml:space="preserve">121 </w:t>
      </w:r>
    </w:p>
    <w:p w:rsidR="000B3FFC" w:rsidRDefault="000B3FFC" w:rsidP="000B3FFC">
      <w:r>
        <w:t>7.4. Strategie zapamiętywania muzyki</w:t>
      </w:r>
      <w:r>
        <w:tab/>
        <w:t xml:space="preserve">123 </w:t>
      </w:r>
    </w:p>
    <w:p w:rsidR="000B3FFC" w:rsidRDefault="000B3FFC" w:rsidP="000B3FFC">
      <w:r>
        <w:t>7.5. Strategie poprawnego działania</w:t>
      </w:r>
      <w:r>
        <w:tab/>
        <w:t xml:space="preserve">126 </w:t>
      </w:r>
    </w:p>
    <w:p w:rsidR="000B3FFC" w:rsidRDefault="000B3FFC" w:rsidP="000B3FFC">
      <w:r>
        <w:t>7.6. Kompetentny wykonawca a mistrz</w:t>
      </w:r>
      <w:r>
        <w:tab/>
        <w:t xml:space="preserve">129  </w:t>
      </w:r>
    </w:p>
    <w:p w:rsidR="000B3FFC" w:rsidRDefault="000B3FFC" w:rsidP="000B3FFC"/>
    <w:p w:rsidR="000B3FFC" w:rsidRDefault="000B3FFC" w:rsidP="000B3FFC">
      <w:r>
        <w:t>ROZDZIAŁ 8  UKSZTAŁTOWANIE AUDIACYJNEGO UMYSŁU</w:t>
      </w:r>
      <w:r>
        <w:tab/>
        <w:t xml:space="preserve">133 </w:t>
      </w:r>
    </w:p>
    <w:p w:rsidR="000B3FFC" w:rsidRDefault="000B3FFC" w:rsidP="000B3FFC"/>
    <w:p w:rsidR="000B3FFC" w:rsidRDefault="000B3FFC" w:rsidP="000B3FFC">
      <w:r>
        <w:t xml:space="preserve">8.1. Strukturalne warstwy </w:t>
      </w:r>
      <w:proofErr w:type="spellStart"/>
      <w:r>
        <w:t>audiacyjnego</w:t>
      </w:r>
      <w:proofErr w:type="spellEnd"/>
      <w:r>
        <w:t xml:space="preserve"> umysłu</w:t>
      </w:r>
      <w:r>
        <w:tab/>
        <w:t xml:space="preserve">133 </w:t>
      </w:r>
    </w:p>
    <w:p w:rsidR="000B3FFC" w:rsidRDefault="000B3FFC" w:rsidP="000B3FFC">
      <w:r>
        <w:t xml:space="preserve">8.2. </w:t>
      </w:r>
      <w:proofErr w:type="spellStart"/>
      <w:r>
        <w:t>Audiacyjne</w:t>
      </w:r>
      <w:proofErr w:type="spellEnd"/>
      <w:r>
        <w:t xml:space="preserve"> poszukiwania</w:t>
      </w:r>
      <w:r>
        <w:tab/>
        <w:t xml:space="preserve">135 </w:t>
      </w:r>
    </w:p>
    <w:p w:rsidR="000B3FFC" w:rsidRDefault="000B3FFC" w:rsidP="000B3FFC">
      <w:r>
        <w:t>8.3. Muzyczne pojęcia</w:t>
      </w:r>
      <w:r>
        <w:tab/>
        <w:t xml:space="preserve">139 </w:t>
      </w:r>
    </w:p>
    <w:p w:rsidR="000B3FFC" w:rsidRDefault="000B3FFC" w:rsidP="000B3FFC">
      <w:r>
        <w:t xml:space="preserve">8.4. </w:t>
      </w:r>
      <w:proofErr w:type="spellStart"/>
      <w:r>
        <w:t>Audiacyjne</w:t>
      </w:r>
      <w:proofErr w:type="spellEnd"/>
      <w:r>
        <w:t xml:space="preserve"> eksperymenty</w:t>
      </w:r>
      <w:r>
        <w:tab/>
        <w:t xml:space="preserve">142  </w:t>
      </w:r>
    </w:p>
    <w:p w:rsidR="000B3FFC" w:rsidRDefault="000B3FFC" w:rsidP="000B3FFC"/>
    <w:p w:rsidR="000B3FFC" w:rsidRDefault="000B3FFC" w:rsidP="000B3FFC">
      <w:r>
        <w:t>ZAKOŃCZENIE</w:t>
      </w:r>
      <w:r>
        <w:tab/>
        <w:t>147</w:t>
      </w:r>
    </w:p>
    <w:p w:rsidR="000B3FFC" w:rsidRDefault="000B3FFC" w:rsidP="000B3FFC"/>
    <w:p w:rsidR="000B3FFC" w:rsidRDefault="000B3FFC" w:rsidP="000B3FFC">
      <w:r>
        <w:t>Słowniczek terminów</w:t>
      </w:r>
      <w:r>
        <w:tab/>
        <w:t xml:space="preserve">153 </w:t>
      </w:r>
    </w:p>
    <w:p w:rsidR="000B3FFC" w:rsidRDefault="000B3FFC" w:rsidP="000B3FFC"/>
    <w:p w:rsidR="000B3FFC" w:rsidRDefault="000B3FFC" w:rsidP="000B3FFC">
      <w:r>
        <w:t>Indeks osobowy</w:t>
      </w:r>
      <w:r>
        <w:tab/>
        <w:t xml:space="preserve">157 </w:t>
      </w:r>
    </w:p>
    <w:p w:rsidR="000B3FFC" w:rsidRDefault="000B3FFC" w:rsidP="000B3FFC"/>
    <w:p w:rsidR="000B3FFC" w:rsidRDefault="000B3FFC" w:rsidP="000B3FFC">
      <w:r>
        <w:t>Indeks rzeczowy</w:t>
      </w:r>
      <w:r>
        <w:tab/>
      </w:r>
      <w:r>
        <w:tab/>
        <w:t xml:space="preserve">159 </w:t>
      </w:r>
    </w:p>
    <w:p w:rsidR="000B3FFC" w:rsidRDefault="000B3FFC" w:rsidP="000B3FFC"/>
    <w:p w:rsidR="000B3FFC" w:rsidRDefault="000B3FFC" w:rsidP="000B3FFC">
      <w:r>
        <w:t>Bibliografia</w:t>
      </w:r>
      <w:r>
        <w:tab/>
        <w:t xml:space="preserve">161 </w:t>
      </w:r>
    </w:p>
    <w:p w:rsidR="000B3FFC" w:rsidRDefault="000B3FFC" w:rsidP="000B3FFC"/>
    <w:p w:rsidR="000B3FFC" w:rsidRDefault="000B3FFC" w:rsidP="000B3FFC">
      <w:r>
        <w:t xml:space="preserve">Aneks  </w:t>
      </w:r>
    </w:p>
    <w:p w:rsidR="000B3FFC" w:rsidRDefault="000B3FFC" w:rsidP="000B3FFC">
      <w:r>
        <w:t>Teoria uczenia się muzyki Edwina E. Gordona w Polsce – wybrane wydarzenia</w:t>
      </w:r>
      <w:r>
        <w:tab/>
        <w:t xml:space="preserve">167 </w:t>
      </w:r>
    </w:p>
    <w:p w:rsidR="000B3FFC" w:rsidRDefault="000B3FFC" w:rsidP="000B3FFC"/>
    <w:p w:rsidR="000B3FFC" w:rsidRDefault="000B3FFC" w:rsidP="000B3FFC">
      <w:proofErr w:type="spellStart"/>
      <w:r>
        <w:t>Summary</w:t>
      </w:r>
      <w:proofErr w:type="spellEnd"/>
      <w:r>
        <w:t xml:space="preserve"> </w:t>
      </w:r>
    </w:p>
    <w:p w:rsidR="00DD4A1E" w:rsidRDefault="000B3FFC" w:rsidP="000B3FFC">
      <w:proofErr w:type="spellStart"/>
      <w:r>
        <w:t>Experience</w:t>
      </w:r>
      <w:proofErr w:type="spellEnd"/>
      <w:r>
        <w:t xml:space="preserve"> of </w:t>
      </w:r>
      <w:proofErr w:type="spellStart"/>
      <w:r>
        <w:t>Audiation</w:t>
      </w:r>
      <w:proofErr w:type="spellEnd"/>
      <w:r>
        <w:tab/>
      </w:r>
      <w:r>
        <w:tab/>
        <w:t>195</w:t>
      </w:r>
    </w:p>
    <w:sectPr w:rsidR="00DD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C"/>
    <w:rsid w:val="000B3FFC"/>
    <w:rsid w:val="00D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3D73"/>
  <w15:chartTrackingRefBased/>
  <w15:docId w15:val="{4B392221-8FAB-489F-B078-71A4C34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2020-01-13T08:55:00Z</dcterms:created>
  <dcterms:modified xsi:type="dcterms:W3CDTF">2020-01-13T08:56:00Z</dcterms:modified>
</cp:coreProperties>
</file>