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DC" w:rsidRPr="007E4F02" w:rsidRDefault="007E4F02" w:rsidP="007E4F02">
      <w:pPr>
        <w:ind w:right="1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E4F02">
        <w:rPr>
          <w:rFonts w:ascii="Times New Roman" w:hAnsi="Times New Roman"/>
          <w:b/>
          <w:color w:val="231F20"/>
          <w:spacing w:val="-1"/>
          <w:sz w:val="20"/>
          <w:szCs w:val="20"/>
          <w:lang w:val="pl-PL"/>
        </w:rPr>
        <w:t>Wstęp</w:t>
      </w:r>
      <w:r w:rsidRPr="007E4F02">
        <w:rPr>
          <w:rFonts w:ascii="Times New Roman" w:hAnsi="Times New Roman"/>
          <w:b/>
          <w:color w:val="231F20"/>
          <w:spacing w:val="-1"/>
          <w:sz w:val="20"/>
          <w:szCs w:val="20"/>
          <w:lang w:val="pl-PL"/>
        </w:rPr>
        <w:tab/>
      </w:r>
      <w:r w:rsidRPr="007E4F02">
        <w:rPr>
          <w:rFonts w:ascii="Times New Roman" w:hAnsi="Times New Roman"/>
          <w:b/>
          <w:color w:val="231F20"/>
          <w:sz w:val="20"/>
          <w:szCs w:val="20"/>
          <w:lang w:val="pl-PL"/>
        </w:rPr>
        <w:t>9</w:t>
      </w:r>
    </w:p>
    <w:p w:rsidR="007E4F02" w:rsidRDefault="007E4F02" w:rsidP="007E4F02">
      <w:pPr>
        <w:ind w:right="1"/>
        <w:rPr>
          <w:rFonts w:ascii="Times New Roman"/>
          <w:b/>
          <w:color w:val="231F20"/>
          <w:spacing w:val="1"/>
          <w:sz w:val="20"/>
          <w:szCs w:val="20"/>
          <w:lang w:val="pl-PL"/>
        </w:rPr>
      </w:pPr>
    </w:p>
    <w:p w:rsidR="00E01ADC" w:rsidRPr="007E4F02" w:rsidRDefault="007E4F02" w:rsidP="007E4F02">
      <w:pPr>
        <w:ind w:right="1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E4F02">
        <w:rPr>
          <w:rFonts w:ascii="Times New Roman"/>
          <w:b/>
          <w:color w:val="231F20"/>
          <w:spacing w:val="1"/>
          <w:sz w:val="20"/>
          <w:szCs w:val="20"/>
          <w:lang w:val="pl-PL"/>
        </w:rPr>
        <w:t>Charakterystyka</w:t>
      </w:r>
      <w:r w:rsidRPr="007E4F02">
        <w:rPr>
          <w:rFonts w:ascii="Times New Roman"/>
          <w:b/>
          <w:color w:val="231F20"/>
          <w:sz w:val="20"/>
          <w:szCs w:val="20"/>
          <w:lang w:val="pl-PL"/>
        </w:rPr>
        <w:t xml:space="preserve"> problemu badawczego</w:t>
      </w:r>
      <w:r w:rsidRPr="007E4F02">
        <w:rPr>
          <w:rFonts w:ascii="Times New Roman"/>
          <w:b/>
          <w:color w:val="231F20"/>
          <w:sz w:val="20"/>
          <w:szCs w:val="20"/>
          <w:lang w:val="pl-PL"/>
        </w:rPr>
        <w:tab/>
      </w:r>
      <w:r w:rsidRPr="007E4F02">
        <w:rPr>
          <w:rFonts w:ascii="Times New Roman"/>
          <w:b/>
          <w:color w:val="231F20"/>
          <w:spacing w:val="-1"/>
          <w:sz w:val="20"/>
          <w:szCs w:val="20"/>
          <w:lang w:val="pl-PL"/>
        </w:rPr>
        <w:t>13</w:t>
      </w:r>
    </w:p>
    <w:p w:rsidR="007E4F02" w:rsidRDefault="007E4F02" w:rsidP="007E4F02">
      <w:pPr>
        <w:ind w:left="1630" w:right="1610"/>
        <w:rPr>
          <w:rFonts w:ascii="Times New Roman" w:hAnsi="Times New Roman"/>
          <w:b/>
          <w:color w:val="231F20"/>
          <w:spacing w:val="1"/>
          <w:sz w:val="20"/>
          <w:szCs w:val="20"/>
          <w:lang w:val="pl-PL"/>
        </w:rPr>
      </w:pPr>
    </w:p>
    <w:p w:rsidR="00E01ADC" w:rsidRPr="007E4F02" w:rsidRDefault="007E4F02" w:rsidP="007E4F02">
      <w:pPr>
        <w:ind w:left="142" w:right="1610" w:hanging="14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E4F02">
        <w:rPr>
          <w:rFonts w:ascii="Times New Roman" w:hAnsi="Times New Roman"/>
          <w:b/>
          <w:color w:val="231F20"/>
          <w:spacing w:val="1"/>
          <w:sz w:val="20"/>
          <w:szCs w:val="20"/>
          <w:lang w:val="pl-PL"/>
        </w:rPr>
        <w:t>Część</w:t>
      </w:r>
      <w:r w:rsidRPr="007E4F02">
        <w:rPr>
          <w:rFonts w:ascii="Times New Roman" w:hAnsi="Times New Roman"/>
          <w:b/>
          <w:color w:val="231F20"/>
          <w:sz w:val="20"/>
          <w:szCs w:val="20"/>
          <w:lang w:val="pl-PL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r w:rsidRPr="007E4F02">
        <w:rPr>
          <w:rFonts w:ascii="Times New Roman" w:hAnsi="Times New Roman"/>
          <w:b/>
          <w:color w:val="231F20"/>
          <w:sz w:val="20"/>
          <w:szCs w:val="20"/>
          <w:lang w:val="pl-PL"/>
        </w:rPr>
        <w:t xml:space="preserve">Paradygmat </w:t>
      </w:r>
      <w:r w:rsidRPr="007E4F02">
        <w:rPr>
          <w:rFonts w:ascii="Times New Roman" w:hAnsi="Times New Roman"/>
          <w:b/>
          <w:color w:val="231F20"/>
          <w:spacing w:val="-1"/>
          <w:sz w:val="20"/>
          <w:szCs w:val="20"/>
          <w:lang w:val="pl-PL"/>
        </w:rPr>
        <w:t>prawa</w:t>
      </w:r>
      <w:r w:rsidRPr="007E4F02">
        <w:rPr>
          <w:rFonts w:ascii="Times New Roman" w:hAnsi="Times New Roman"/>
          <w:b/>
          <w:color w:val="231F20"/>
          <w:sz w:val="20"/>
          <w:szCs w:val="20"/>
          <w:lang w:val="pl-PL"/>
        </w:rPr>
        <w:t xml:space="preserve"> w </w:t>
      </w:r>
      <w:r w:rsidRPr="007E4F02">
        <w:rPr>
          <w:rFonts w:ascii="Times New Roman" w:hAnsi="Times New Roman"/>
          <w:b/>
          <w:color w:val="231F20"/>
          <w:spacing w:val="1"/>
          <w:sz w:val="20"/>
          <w:szCs w:val="20"/>
          <w:lang w:val="pl-PL"/>
        </w:rPr>
        <w:t>porządku</w:t>
      </w:r>
      <w:r w:rsidRPr="007E4F02">
        <w:rPr>
          <w:rFonts w:ascii="Times New Roman" w:hAnsi="Times New Roman"/>
          <w:b/>
          <w:color w:val="231F20"/>
          <w:sz w:val="20"/>
          <w:szCs w:val="20"/>
          <w:lang w:val="pl-PL"/>
        </w:rPr>
        <w:t xml:space="preserve"> </w:t>
      </w:r>
      <w:r w:rsidRPr="007E4F02">
        <w:rPr>
          <w:rFonts w:ascii="Times New Roman" w:hAnsi="Times New Roman"/>
          <w:b/>
          <w:color w:val="231F20"/>
          <w:spacing w:val="1"/>
          <w:sz w:val="20"/>
          <w:szCs w:val="20"/>
          <w:lang w:val="pl-PL"/>
        </w:rPr>
        <w:t>normatywnym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7E4F02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19</w:t>
      </w:r>
    </w:p>
    <w:p w:rsidR="00E01ADC" w:rsidRPr="007E4F02" w:rsidRDefault="007E4F02" w:rsidP="007E4F02">
      <w:pPr>
        <w:ind w:right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E4F02">
        <w:rPr>
          <w:rFonts w:ascii="Times New Roman"/>
          <w:color w:val="231F20"/>
          <w:sz w:val="20"/>
          <w:szCs w:val="20"/>
          <w:lang w:val="pl-PL"/>
        </w:rPr>
        <w:t>Wprowadzenie</w:t>
      </w:r>
      <w:r w:rsidRPr="007E4F02">
        <w:rPr>
          <w:rFonts w:ascii="Times New Roman"/>
          <w:color w:val="231F20"/>
          <w:sz w:val="20"/>
          <w:szCs w:val="20"/>
          <w:lang w:val="pl-PL"/>
        </w:rPr>
        <w:tab/>
      </w:r>
      <w:r w:rsidRPr="007E4F02">
        <w:rPr>
          <w:rFonts w:ascii="Times New Roman"/>
          <w:color w:val="231F20"/>
          <w:spacing w:val="-9"/>
          <w:sz w:val="20"/>
          <w:szCs w:val="20"/>
          <w:lang w:val="pl-PL"/>
        </w:rPr>
        <w:t>21</w:t>
      </w:r>
    </w:p>
    <w:p w:rsidR="00E01ADC" w:rsidRPr="007E4F02" w:rsidRDefault="007E4F02" w:rsidP="007E4F02">
      <w:pPr>
        <w:numPr>
          <w:ilvl w:val="0"/>
          <w:numId w:val="2"/>
        </w:numPr>
        <w:ind w:right="1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E4F02">
        <w:rPr>
          <w:rFonts w:ascii="Times New Roman" w:hAnsi="Times New Roman"/>
          <w:color w:val="231F20"/>
          <w:spacing w:val="1"/>
          <w:sz w:val="20"/>
          <w:szCs w:val="20"/>
          <w:lang w:val="pl-PL"/>
        </w:rPr>
        <w:t>Ład</w:t>
      </w:r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 xml:space="preserve"> </w:t>
      </w:r>
      <w:r w:rsidRPr="007E4F02">
        <w:rPr>
          <w:rFonts w:ascii="Times New Roman" w:hAnsi="Times New Roman"/>
          <w:color w:val="231F20"/>
          <w:spacing w:val="1"/>
          <w:sz w:val="20"/>
          <w:szCs w:val="20"/>
          <w:lang w:val="pl-PL"/>
        </w:rPr>
        <w:t>społeczny</w:t>
      </w:r>
      <w:r w:rsidRPr="007E4F02">
        <w:rPr>
          <w:rFonts w:ascii="Times New Roman" w:hAnsi="Times New Roman"/>
          <w:color w:val="231F20"/>
          <w:spacing w:val="1"/>
          <w:sz w:val="20"/>
          <w:szCs w:val="20"/>
          <w:lang w:val="pl-PL"/>
        </w:rPr>
        <w:tab/>
      </w:r>
      <w:r w:rsidRPr="007E4F02">
        <w:rPr>
          <w:rFonts w:ascii="Times New Roman" w:hAnsi="Times New Roman"/>
          <w:color w:val="231F20"/>
          <w:spacing w:val="-1"/>
          <w:sz w:val="20"/>
          <w:szCs w:val="20"/>
          <w:lang w:val="pl-PL"/>
        </w:rPr>
        <w:t>23</w:t>
      </w:r>
    </w:p>
    <w:p w:rsidR="00E01ADC" w:rsidRPr="007E4F02" w:rsidRDefault="007E4F02" w:rsidP="007E4F02">
      <w:pPr>
        <w:numPr>
          <w:ilvl w:val="0"/>
          <w:numId w:val="2"/>
        </w:numPr>
        <w:ind w:right="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E4F02">
        <w:rPr>
          <w:rFonts w:ascii="Times New Roman" w:hAnsi="Times New Roman"/>
          <w:color w:val="231F20"/>
          <w:spacing w:val="1"/>
          <w:sz w:val="20"/>
          <w:szCs w:val="20"/>
          <w:lang w:val="pl-PL"/>
        </w:rPr>
        <w:t>Ład</w:t>
      </w:r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 xml:space="preserve"> </w:t>
      </w:r>
      <w:r w:rsidRPr="007E4F02">
        <w:rPr>
          <w:rFonts w:ascii="Times New Roman" w:hAnsi="Times New Roman"/>
          <w:color w:val="231F20"/>
          <w:spacing w:val="2"/>
          <w:sz w:val="20"/>
          <w:szCs w:val="20"/>
          <w:lang w:val="pl-PL"/>
        </w:rPr>
        <w:t>normatywny</w:t>
      </w:r>
      <w:r w:rsidRPr="007E4F02">
        <w:rPr>
          <w:rFonts w:ascii="Times New Roman" w:hAnsi="Times New Roman"/>
          <w:color w:val="231F20"/>
          <w:spacing w:val="2"/>
          <w:sz w:val="20"/>
          <w:szCs w:val="20"/>
          <w:lang w:val="pl-PL"/>
        </w:rPr>
        <w:tab/>
      </w:r>
      <w:r w:rsidRPr="007E4F02">
        <w:rPr>
          <w:rFonts w:ascii="Times New Roman" w:hAnsi="Times New Roman"/>
          <w:color w:val="231F20"/>
          <w:spacing w:val="-2"/>
          <w:sz w:val="20"/>
          <w:szCs w:val="20"/>
          <w:lang w:val="pl-PL"/>
        </w:rPr>
        <w:t>27</w:t>
      </w:r>
    </w:p>
    <w:p w:rsidR="00E01ADC" w:rsidRPr="007E4F02" w:rsidRDefault="007E4F02" w:rsidP="007E4F02">
      <w:pPr>
        <w:numPr>
          <w:ilvl w:val="1"/>
          <w:numId w:val="2"/>
        </w:numPr>
        <w:ind w:hanging="30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>Wartości</w:t>
      </w:r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ab/>
      </w:r>
      <w:r w:rsidRPr="007E4F02">
        <w:rPr>
          <w:rFonts w:ascii="Times New Roman" w:hAnsi="Times New Roman"/>
          <w:color w:val="231F20"/>
          <w:spacing w:val="-1"/>
          <w:sz w:val="20"/>
          <w:szCs w:val="20"/>
          <w:lang w:val="pl-PL"/>
        </w:rPr>
        <w:t>28</w:t>
      </w:r>
    </w:p>
    <w:p w:rsidR="00E01ADC" w:rsidRPr="007E4F02" w:rsidRDefault="007E4F02" w:rsidP="007E4F02">
      <w:pPr>
        <w:numPr>
          <w:ilvl w:val="1"/>
          <w:numId w:val="2"/>
        </w:numPr>
        <w:ind w:left="630" w:hanging="3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E4F02">
        <w:rPr>
          <w:rFonts w:ascii="Times New Roman"/>
          <w:color w:val="231F20"/>
          <w:spacing w:val="2"/>
          <w:sz w:val="20"/>
          <w:szCs w:val="20"/>
          <w:lang w:val="pl-PL"/>
        </w:rPr>
        <w:t>Normatywne</w:t>
      </w:r>
      <w:r w:rsidRPr="007E4F02">
        <w:rPr>
          <w:rFonts w:ascii="Times New Roman"/>
          <w:color w:val="231F20"/>
          <w:sz w:val="20"/>
          <w:szCs w:val="20"/>
          <w:lang w:val="pl-PL"/>
        </w:rPr>
        <w:t xml:space="preserve"> </w:t>
      </w:r>
      <w:proofErr w:type="spellStart"/>
      <w:r w:rsidRPr="007E4F02">
        <w:rPr>
          <w:rFonts w:ascii="Times New Roman"/>
          <w:color w:val="231F20"/>
          <w:sz w:val="20"/>
          <w:szCs w:val="20"/>
          <w:lang w:val="pl-PL"/>
        </w:rPr>
        <w:t>subsystemy</w:t>
      </w:r>
      <w:proofErr w:type="spellEnd"/>
      <w:r w:rsidRPr="007E4F02">
        <w:rPr>
          <w:rFonts w:ascii="Times New Roman"/>
          <w:color w:val="231F20"/>
          <w:sz w:val="20"/>
          <w:szCs w:val="20"/>
          <w:lang w:val="pl-PL"/>
        </w:rPr>
        <w:t xml:space="preserve"> i </w:t>
      </w:r>
      <w:r w:rsidRPr="007E4F02">
        <w:rPr>
          <w:rFonts w:ascii="Times New Roman"/>
          <w:color w:val="231F20"/>
          <w:spacing w:val="-1"/>
          <w:sz w:val="20"/>
          <w:szCs w:val="20"/>
          <w:lang w:val="pl-PL"/>
        </w:rPr>
        <w:t>ich</w:t>
      </w:r>
      <w:r w:rsidRPr="007E4F02">
        <w:rPr>
          <w:rFonts w:ascii="Times New Roman"/>
          <w:color w:val="231F20"/>
          <w:sz w:val="20"/>
          <w:szCs w:val="20"/>
          <w:lang w:val="pl-PL"/>
        </w:rPr>
        <w:t xml:space="preserve"> cechy</w:t>
      </w:r>
      <w:r w:rsidRPr="007E4F02">
        <w:rPr>
          <w:rFonts w:ascii="Times New Roman"/>
          <w:color w:val="231F20"/>
          <w:sz w:val="20"/>
          <w:szCs w:val="20"/>
          <w:lang w:val="pl-PL"/>
        </w:rPr>
        <w:tab/>
      </w:r>
      <w:r w:rsidRPr="007E4F02">
        <w:rPr>
          <w:rFonts w:ascii="Times New Roman"/>
          <w:color w:val="231F20"/>
          <w:spacing w:val="-6"/>
          <w:sz w:val="20"/>
          <w:szCs w:val="20"/>
          <w:lang w:val="pl-PL"/>
        </w:rPr>
        <w:t>33</w:t>
      </w:r>
    </w:p>
    <w:p w:rsidR="00E01ADC" w:rsidRPr="007E4F02" w:rsidRDefault="007E4F02" w:rsidP="007E4F02">
      <w:pPr>
        <w:numPr>
          <w:ilvl w:val="0"/>
          <w:numId w:val="2"/>
        </w:numPr>
        <w:ind w:right="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 xml:space="preserve">Prawo a </w:t>
      </w:r>
      <w:r w:rsidRPr="007E4F02">
        <w:rPr>
          <w:rFonts w:ascii="Times New Roman" w:hAnsi="Times New Roman"/>
          <w:color w:val="231F20"/>
          <w:spacing w:val="1"/>
          <w:sz w:val="20"/>
          <w:szCs w:val="20"/>
          <w:lang w:val="pl-PL"/>
        </w:rPr>
        <w:t>ład</w:t>
      </w:r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 xml:space="preserve"> </w:t>
      </w:r>
      <w:r w:rsidRPr="007E4F02">
        <w:rPr>
          <w:rFonts w:ascii="Times New Roman" w:hAnsi="Times New Roman"/>
          <w:color w:val="231F20"/>
          <w:spacing w:val="2"/>
          <w:sz w:val="20"/>
          <w:szCs w:val="20"/>
          <w:lang w:val="pl-PL"/>
        </w:rPr>
        <w:t>normatywny</w:t>
      </w:r>
      <w:r w:rsidRPr="007E4F02">
        <w:rPr>
          <w:rFonts w:ascii="Times New Roman" w:hAnsi="Times New Roman"/>
          <w:color w:val="231F20"/>
          <w:spacing w:val="2"/>
          <w:sz w:val="20"/>
          <w:szCs w:val="20"/>
          <w:lang w:val="pl-PL"/>
        </w:rPr>
        <w:tab/>
      </w:r>
      <w:r w:rsidRPr="007E4F02">
        <w:rPr>
          <w:rFonts w:ascii="Times New Roman" w:hAnsi="Times New Roman"/>
          <w:color w:val="231F20"/>
          <w:spacing w:val="-3"/>
          <w:sz w:val="20"/>
          <w:szCs w:val="20"/>
          <w:lang w:val="pl-PL"/>
        </w:rPr>
        <w:t>36</w:t>
      </w:r>
    </w:p>
    <w:p w:rsidR="00E01ADC" w:rsidRPr="007E4F02" w:rsidRDefault="007E4F02" w:rsidP="007E4F02">
      <w:pPr>
        <w:numPr>
          <w:ilvl w:val="1"/>
          <w:numId w:val="2"/>
        </w:numPr>
        <w:ind w:left="604" w:hanging="29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 xml:space="preserve">Koncepcje prawa </w:t>
      </w:r>
      <w:r w:rsidRPr="007E4F02">
        <w:rPr>
          <w:rFonts w:ascii="Times New Roman" w:hAnsi="Times New Roman"/>
          <w:color w:val="231F20"/>
          <w:spacing w:val="1"/>
          <w:sz w:val="20"/>
          <w:szCs w:val="20"/>
          <w:lang w:val="pl-PL"/>
        </w:rPr>
        <w:t>natury.</w:t>
      </w:r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 xml:space="preserve"> </w:t>
      </w:r>
      <w:r w:rsidRPr="007E4F02">
        <w:rPr>
          <w:rFonts w:ascii="Times New Roman" w:hAnsi="Times New Roman"/>
          <w:color w:val="231F20"/>
          <w:spacing w:val="3"/>
          <w:sz w:val="20"/>
          <w:szCs w:val="20"/>
          <w:lang w:val="pl-PL"/>
        </w:rPr>
        <w:t>Doktryna</w:t>
      </w:r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 xml:space="preserve"> </w:t>
      </w:r>
      <w:r w:rsidRPr="007E4F02">
        <w:rPr>
          <w:rFonts w:ascii="Times New Roman" w:hAnsi="Times New Roman"/>
          <w:color w:val="231F20"/>
          <w:spacing w:val="-5"/>
          <w:sz w:val="20"/>
          <w:szCs w:val="20"/>
          <w:lang w:val="pl-PL"/>
        </w:rPr>
        <w:t>Św.</w:t>
      </w:r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 xml:space="preserve"> </w:t>
      </w:r>
      <w:r w:rsidRPr="007E4F02">
        <w:rPr>
          <w:rFonts w:ascii="Times New Roman" w:hAnsi="Times New Roman"/>
          <w:color w:val="231F20"/>
          <w:spacing w:val="-1"/>
          <w:sz w:val="20"/>
          <w:szCs w:val="20"/>
          <w:lang w:val="pl-PL"/>
        </w:rPr>
        <w:t>Tomasza</w:t>
      </w:r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 xml:space="preserve"> z </w:t>
      </w:r>
      <w:r w:rsidRPr="007E4F02">
        <w:rPr>
          <w:rFonts w:ascii="Times New Roman" w:hAnsi="Times New Roman"/>
          <w:color w:val="231F20"/>
          <w:spacing w:val="2"/>
          <w:sz w:val="20"/>
          <w:szCs w:val="20"/>
          <w:lang w:val="pl-PL"/>
        </w:rPr>
        <w:t>Akwinu</w:t>
      </w:r>
      <w:r w:rsidRPr="007E4F02">
        <w:rPr>
          <w:rFonts w:ascii="Times New Roman" w:hAnsi="Times New Roman"/>
          <w:color w:val="231F20"/>
          <w:spacing w:val="2"/>
          <w:sz w:val="20"/>
          <w:szCs w:val="20"/>
          <w:lang w:val="pl-PL"/>
        </w:rPr>
        <w:tab/>
      </w:r>
      <w:r w:rsidRPr="007E4F02">
        <w:rPr>
          <w:rFonts w:ascii="Times New Roman" w:hAnsi="Times New Roman"/>
          <w:color w:val="231F20"/>
          <w:spacing w:val="-5"/>
          <w:sz w:val="20"/>
          <w:szCs w:val="20"/>
          <w:lang w:val="pl-PL"/>
        </w:rPr>
        <w:t>37</w:t>
      </w:r>
    </w:p>
    <w:p w:rsidR="00E01ADC" w:rsidRPr="007E4F02" w:rsidRDefault="007E4F02" w:rsidP="007E4F02">
      <w:pPr>
        <w:numPr>
          <w:ilvl w:val="1"/>
          <w:numId w:val="2"/>
        </w:numPr>
        <w:ind w:left="624" w:hanging="31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 xml:space="preserve">Autonomia systemu prawnego. Prawo w </w:t>
      </w:r>
      <w:r w:rsidRPr="007E4F02">
        <w:rPr>
          <w:rFonts w:ascii="Times New Roman" w:hAnsi="Times New Roman"/>
          <w:color w:val="231F20"/>
          <w:spacing w:val="-1"/>
          <w:sz w:val="20"/>
          <w:szCs w:val="20"/>
          <w:lang w:val="pl-PL"/>
        </w:rPr>
        <w:t>ujęciu</w:t>
      </w:r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 xml:space="preserve"> </w:t>
      </w:r>
      <w:r w:rsidRPr="007E4F02">
        <w:rPr>
          <w:rFonts w:ascii="Times New Roman" w:hAnsi="Times New Roman"/>
          <w:color w:val="231F20"/>
          <w:spacing w:val="1"/>
          <w:sz w:val="20"/>
          <w:szCs w:val="20"/>
          <w:lang w:val="pl-PL"/>
        </w:rPr>
        <w:t>Hansa</w:t>
      </w:r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 xml:space="preserve"> </w:t>
      </w:r>
      <w:proofErr w:type="spellStart"/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>Kelsena</w:t>
      </w:r>
      <w:proofErr w:type="spellEnd"/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ab/>
      </w:r>
      <w:r w:rsidRPr="007E4F02">
        <w:rPr>
          <w:rFonts w:ascii="Times New Roman" w:hAnsi="Times New Roman"/>
          <w:color w:val="231F20"/>
          <w:spacing w:val="-4"/>
          <w:sz w:val="20"/>
          <w:szCs w:val="20"/>
          <w:lang w:val="pl-PL"/>
        </w:rPr>
        <w:t>42</w:t>
      </w:r>
    </w:p>
    <w:p w:rsidR="00E01ADC" w:rsidRPr="007E4F02" w:rsidRDefault="007E4F02" w:rsidP="007E4F02">
      <w:pPr>
        <w:numPr>
          <w:ilvl w:val="1"/>
          <w:numId w:val="2"/>
        </w:numPr>
        <w:ind w:left="617" w:hanging="30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 xml:space="preserve">Trzecia </w:t>
      </w:r>
      <w:r w:rsidRPr="007E4F02">
        <w:rPr>
          <w:rFonts w:ascii="Times New Roman" w:hAnsi="Times New Roman"/>
          <w:color w:val="231F20"/>
          <w:spacing w:val="1"/>
          <w:sz w:val="20"/>
          <w:szCs w:val="20"/>
          <w:lang w:val="pl-PL"/>
        </w:rPr>
        <w:t>droga.</w:t>
      </w:r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 xml:space="preserve"> Formuła </w:t>
      </w:r>
      <w:r w:rsidRPr="007E4F02">
        <w:rPr>
          <w:rFonts w:ascii="Times New Roman" w:hAnsi="Times New Roman"/>
          <w:color w:val="231F20"/>
          <w:spacing w:val="1"/>
          <w:sz w:val="20"/>
          <w:szCs w:val="20"/>
          <w:lang w:val="pl-PL"/>
        </w:rPr>
        <w:t>Gustawa</w:t>
      </w:r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 xml:space="preserve"> </w:t>
      </w:r>
      <w:proofErr w:type="spellStart"/>
      <w:r w:rsidRPr="007E4F02">
        <w:rPr>
          <w:rFonts w:ascii="Times New Roman" w:hAnsi="Times New Roman"/>
          <w:color w:val="231F20"/>
          <w:spacing w:val="2"/>
          <w:sz w:val="20"/>
          <w:szCs w:val="20"/>
          <w:lang w:val="pl-PL"/>
        </w:rPr>
        <w:t>Radbrucha</w:t>
      </w:r>
      <w:proofErr w:type="spellEnd"/>
      <w:r w:rsidRPr="007E4F02">
        <w:rPr>
          <w:rFonts w:ascii="Times New Roman" w:hAnsi="Times New Roman"/>
          <w:color w:val="231F20"/>
          <w:spacing w:val="2"/>
          <w:sz w:val="20"/>
          <w:szCs w:val="20"/>
          <w:lang w:val="pl-PL"/>
        </w:rPr>
        <w:tab/>
      </w:r>
      <w:r w:rsidRPr="007E4F02">
        <w:rPr>
          <w:rFonts w:ascii="Times New Roman" w:hAnsi="Times New Roman"/>
          <w:color w:val="231F20"/>
          <w:spacing w:val="-6"/>
          <w:sz w:val="20"/>
          <w:szCs w:val="20"/>
          <w:lang w:val="pl-PL"/>
        </w:rPr>
        <w:t>47</w:t>
      </w:r>
    </w:p>
    <w:p w:rsidR="00E01ADC" w:rsidRPr="007E4F02" w:rsidRDefault="007E4F02" w:rsidP="007E4F02">
      <w:pPr>
        <w:numPr>
          <w:ilvl w:val="0"/>
          <w:numId w:val="2"/>
        </w:numPr>
        <w:ind w:right="1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E4F02">
        <w:rPr>
          <w:rFonts w:ascii="Times New Roman" w:hAnsi="Times New Roman"/>
          <w:color w:val="231F20"/>
          <w:spacing w:val="1"/>
          <w:sz w:val="20"/>
          <w:szCs w:val="20"/>
          <w:lang w:val="pl-PL"/>
        </w:rPr>
        <w:t>Dominacja</w:t>
      </w:r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 xml:space="preserve"> </w:t>
      </w:r>
      <w:r w:rsidRPr="007E4F02">
        <w:rPr>
          <w:rFonts w:ascii="Times New Roman" w:hAnsi="Times New Roman"/>
          <w:color w:val="231F20"/>
          <w:spacing w:val="2"/>
          <w:sz w:val="20"/>
          <w:szCs w:val="20"/>
          <w:lang w:val="pl-PL"/>
        </w:rPr>
        <w:t>paradygmatu</w:t>
      </w:r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 xml:space="preserve"> prawa w </w:t>
      </w:r>
      <w:r w:rsidRPr="007E4F02">
        <w:rPr>
          <w:rFonts w:ascii="Times New Roman" w:hAnsi="Times New Roman"/>
          <w:color w:val="231F20"/>
          <w:spacing w:val="3"/>
          <w:sz w:val="20"/>
          <w:szCs w:val="20"/>
          <w:lang w:val="pl-PL"/>
        </w:rPr>
        <w:t>porządku</w:t>
      </w:r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 xml:space="preserve"> </w:t>
      </w:r>
      <w:r w:rsidRPr="007E4F02">
        <w:rPr>
          <w:rFonts w:ascii="Times New Roman" w:hAnsi="Times New Roman"/>
          <w:color w:val="231F20"/>
          <w:spacing w:val="2"/>
          <w:sz w:val="20"/>
          <w:szCs w:val="20"/>
          <w:lang w:val="pl-PL"/>
        </w:rPr>
        <w:t>normatywnym</w:t>
      </w:r>
      <w:r w:rsidRPr="007E4F02">
        <w:rPr>
          <w:rFonts w:ascii="Times New Roman" w:hAnsi="Times New Roman"/>
          <w:color w:val="231F20"/>
          <w:spacing w:val="2"/>
          <w:sz w:val="20"/>
          <w:szCs w:val="20"/>
          <w:lang w:val="pl-PL"/>
        </w:rPr>
        <w:tab/>
      </w:r>
      <w:r w:rsidRPr="007E4F02">
        <w:rPr>
          <w:rFonts w:ascii="Times New Roman" w:hAnsi="Times New Roman"/>
          <w:color w:val="231F20"/>
          <w:spacing w:val="-1"/>
          <w:sz w:val="20"/>
          <w:szCs w:val="20"/>
          <w:lang w:val="pl-PL"/>
        </w:rPr>
        <w:t>50</w:t>
      </w:r>
    </w:p>
    <w:p w:rsidR="00E01ADC" w:rsidRPr="007E4F02" w:rsidRDefault="007E4F02" w:rsidP="007E4F02">
      <w:pPr>
        <w:numPr>
          <w:ilvl w:val="1"/>
          <w:numId w:val="2"/>
        </w:numPr>
        <w:ind w:left="607" w:hanging="29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E4F02">
        <w:rPr>
          <w:rFonts w:ascii="Times New Roman" w:hAnsi="Times New Roman"/>
          <w:color w:val="231F20"/>
          <w:spacing w:val="2"/>
          <w:sz w:val="20"/>
          <w:szCs w:val="20"/>
          <w:lang w:val="pl-PL"/>
        </w:rPr>
        <w:t>wzmacnianiu</w:t>
      </w:r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 xml:space="preserve"> </w:t>
      </w:r>
      <w:r w:rsidRPr="007E4F02">
        <w:rPr>
          <w:rFonts w:ascii="Times New Roman" w:hAnsi="Times New Roman"/>
          <w:color w:val="231F20"/>
          <w:spacing w:val="2"/>
          <w:sz w:val="20"/>
          <w:szCs w:val="20"/>
          <w:lang w:val="pl-PL"/>
        </w:rPr>
        <w:t>paradygmatu</w:t>
      </w:r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 xml:space="preserve"> prawa w </w:t>
      </w:r>
      <w:r w:rsidRPr="007E4F02">
        <w:rPr>
          <w:rFonts w:ascii="Times New Roman" w:hAnsi="Times New Roman"/>
          <w:color w:val="231F20"/>
          <w:spacing w:val="3"/>
          <w:sz w:val="20"/>
          <w:szCs w:val="20"/>
          <w:lang w:val="pl-PL"/>
        </w:rPr>
        <w:t>porządku</w:t>
      </w:r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 xml:space="preserve"> </w:t>
      </w:r>
      <w:r w:rsidRPr="007E4F02">
        <w:rPr>
          <w:rFonts w:ascii="Times New Roman" w:hAnsi="Times New Roman"/>
          <w:color w:val="231F20"/>
          <w:spacing w:val="2"/>
          <w:sz w:val="20"/>
          <w:szCs w:val="20"/>
          <w:lang w:val="pl-PL"/>
        </w:rPr>
        <w:t>normatywnym</w:t>
      </w:r>
      <w:r w:rsidRPr="007E4F02">
        <w:rPr>
          <w:rFonts w:ascii="Times New Roman" w:hAnsi="Times New Roman"/>
          <w:color w:val="231F20"/>
          <w:spacing w:val="2"/>
          <w:sz w:val="20"/>
          <w:szCs w:val="20"/>
          <w:lang w:val="pl-PL"/>
        </w:rPr>
        <w:tab/>
      </w:r>
      <w:r w:rsidRPr="007E4F02">
        <w:rPr>
          <w:rFonts w:ascii="Times New Roman" w:hAnsi="Times New Roman"/>
          <w:color w:val="231F20"/>
          <w:spacing w:val="-1"/>
          <w:sz w:val="20"/>
          <w:szCs w:val="20"/>
          <w:lang w:val="pl-PL"/>
        </w:rPr>
        <w:t>50</w:t>
      </w:r>
    </w:p>
    <w:p w:rsidR="00E01ADC" w:rsidRPr="007E4F02" w:rsidRDefault="007E4F02" w:rsidP="007E4F02">
      <w:pPr>
        <w:numPr>
          <w:ilvl w:val="1"/>
          <w:numId w:val="2"/>
        </w:numPr>
        <w:ind w:left="627" w:hanging="31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E4F02">
        <w:rPr>
          <w:rFonts w:ascii="Times New Roman"/>
          <w:color w:val="231F20"/>
          <w:sz w:val="20"/>
          <w:szCs w:val="20"/>
          <w:lang w:val="pl-PL"/>
        </w:rPr>
        <w:t xml:space="preserve">Cechy </w:t>
      </w:r>
      <w:r w:rsidRPr="007E4F02">
        <w:rPr>
          <w:rFonts w:ascii="Times New Roman"/>
          <w:color w:val="231F20"/>
          <w:spacing w:val="1"/>
          <w:sz w:val="20"/>
          <w:szCs w:val="20"/>
          <w:lang w:val="pl-PL"/>
        </w:rPr>
        <w:t>charakteryzowanego</w:t>
      </w:r>
      <w:r w:rsidRPr="007E4F02">
        <w:rPr>
          <w:rFonts w:ascii="Times New Roman"/>
          <w:color w:val="231F20"/>
          <w:sz w:val="20"/>
          <w:szCs w:val="20"/>
          <w:lang w:val="pl-PL"/>
        </w:rPr>
        <w:t xml:space="preserve"> </w:t>
      </w:r>
      <w:r w:rsidRPr="007E4F02">
        <w:rPr>
          <w:rFonts w:ascii="Times New Roman"/>
          <w:color w:val="231F20"/>
          <w:spacing w:val="2"/>
          <w:sz w:val="20"/>
          <w:szCs w:val="20"/>
          <w:lang w:val="pl-PL"/>
        </w:rPr>
        <w:t>paradygmatu</w:t>
      </w:r>
      <w:r w:rsidRPr="007E4F02">
        <w:rPr>
          <w:rFonts w:ascii="Times New Roman"/>
          <w:color w:val="231F20"/>
          <w:spacing w:val="2"/>
          <w:sz w:val="20"/>
          <w:szCs w:val="20"/>
          <w:lang w:val="pl-PL"/>
        </w:rPr>
        <w:tab/>
      </w:r>
      <w:r w:rsidRPr="007E4F02">
        <w:rPr>
          <w:rFonts w:ascii="Times New Roman"/>
          <w:color w:val="231F20"/>
          <w:spacing w:val="-6"/>
          <w:sz w:val="20"/>
          <w:szCs w:val="20"/>
          <w:lang w:val="pl-PL"/>
        </w:rPr>
        <w:t>52</w:t>
      </w:r>
    </w:p>
    <w:p w:rsidR="00E01ADC" w:rsidRPr="007E4F02" w:rsidRDefault="007E4F02" w:rsidP="007E4F02">
      <w:pPr>
        <w:numPr>
          <w:ilvl w:val="1"/>
          <w:numId w:val="2"/>
        </w:numPr>
        <w:ind w:left="620" w:hanging="31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E4F02">
        <w:rPr>
          <w:rFonts w:ascii="Times New Roman"/>
          <w:color w:val="231F20"/>
          <w:sz w:val="20"/>
          <w:szCs w:val="20"/>
          <w:lang w:val="pl-PL"/>
        </w:rPr>
        <w:t xml:space="preserve">Problem </w:t>
      </w:r>
      <w:r w:rsidRPr="007E4F02">
        <w:rPr>
          <w:rFonts w:ascii="Times New Roman"/>
          <w:color w:val="231F20"/>
          <w:spacing w:val="1"/>
          <w:sz w:val="20"/>
          <w:szCs w:val="20"/>
          <w:lang w:val="pl-PL"/>
        </w:rPr>
        <w:t>tworzenia</w:t>
      </w:r>
      <w:r w:rsidRPr="007E4F02">
        <w:rPr>
          <w:rFonts w:ascii="Times New Roman"/>
          <w:color w:val="231F20"/>
          <w:sz w:val="20"/>
          <w:szCs w:val="20"/>
          <w:lang w:val="pl-PL"/>
        </w:rPr>
        <w:t xml:space="preserve"> prawa w </w:t>
      </w:r>
      <w:r w:rsidRPr="007E4F02">
        <w:rPr>
          <w:rFonts w:ascii="Times New Roman"/>
          <w:color w:val="231F20"/>
          <w:spacing w:val="1"/>
          <w:sz w:val="20"/>
          <w:szCs w:val="20"/>
          <w:lang w:val="pl-PL"/>
        </w:rPr>
        <w:t>ramach</w:t>
      </w:r>
      <w:r w:rsidRPr="007E4F02">
        <w:rPr>
          <w:rFonts w:ascii="Times New Roman"/>
          <w:color w:val="231F20"/>
          <w:sz w:val="20"/>
          <w:szCs w:val="20"/>
          <w:lang w:val="pl-PL"/>
        </w:rPr>
        <w:t xml:space="preserve"> </w:t>
      </w:r>
      <w:r w:rsidRPr="007E4F02">
        <w:rPr>
          <w:rFonts w:ascii="Times New Roman"/>
          <w:color w:val="231F20"/>
          <w:spacing w:val="2"/>
          <w:sz w:val="20"/>
          <w:szCs w:val="20"/>
          <w:lang w:val="pl-PL"/>
        </w:rPr>
        <w:t>paradygmatu</w:t>
      </w:r>
      <w:r w:rsidRPr="007E4F02">
        <w:rPr>
          <w:rFonts w:ascii="Times New Roman"/>
          <w:color w:val="231F20"/>
          <w:sz w:val="20"/>
          <w:szCs w:val="20"/>
          <w:lang w:val="pl-PL"/>
        </w:rPr>
        <w:t xml:space="preserve"> i </w:t>
      </w:r>
      <w:r w:rsidRPr="007E4F02">
        <w:rPr>
          <w:rFonts w:ascii="Times New Roman"/>
          <w:color w:val="231F20"/>
          <w:spacing w:val="2"/>
          <w:sz w:val="20"/>
          <w:szCs w:val="20"/>
          <w:lang w:val="pl-PL"/>
        </w:rPr>
        <w:t>badania</w:t>
      </w:r>
      <w:r w:rsidRPr="007E4F02">
        <w:rPr>
          <w:rFonts w:ascii="Times New Roman"/>
          <w:color w:val="231F20"/>
          <w:sz w:val="20"/>
          <w:szCs w:val="20"/>
          <w:lang w:val="pl-PL"/>
        </w:rPr>
        <w:t xml:space="preserve"> tego </w:t>
      </w:r>
      <w:r w:rsidRPr="007E4F02">
        <w:rPr>
          <w:rFonts w:ascii="Times New Roman"/>
          <w:color w:val="231F20"/>
          <w:spacing w:val="1"/>
          <w:sz w:val="20"/>
          <w:szCs w:val="20"/>
          <w:lang w:val="pl-PL"/>
        </w:rPr>
        <w:t>procesu</w:t>
      </w:r>
      <w:r w:rsidRPr="007E4F02">
        <w:rPr>
          <w:rFonts w:ascii="Times New Roman"/>
          <w:color w:val="231F20"/>
          <w:spacing w:val="1"/>
          <w:sz w:val="20"/>
          <w:szCs w:val="20"/>
          <w:lang w:val="pl-PL"/>
        </w:rPr>
        <w:tab/>
      </w:r>
      <w:r w:rsidRPr="007E4F02">
        <w:rPr>
          <w:rFonts w:ascii="Times New Roman"/>
          <w:color w:val="231F20"/>
          <w:spacing w:val="-6"/>
          <w:sz w:val="20"/>
          <w:szCs w:val="20"/>
          <w:lang w:val="pl-PL"/>
        </w:rPr>
        <w:t>53</w:t>
      </w:r>
    </w:p>
    <w:p w:rsidR="00E01ADC" w:rsidRPr="007E4F02" w:rsidRDefault="007E4F02" w:rsidP="007E4F02">
      <w:pPr>
        <w:ind w:right="1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E4F02">
        <w:rPr>
          <w:rFonts w:ascii="Times New Roman"/>
          <w:color w:val="231F20"/>
          <w:spacing w:val="1"/>
          <w:sz w:val="20"/>
          <w:szCs w:val="20"/>
          <w:lang w:val="pl-PL"/>
        </w:rPr>
        <w:t>Podsumowanie</w:t>
      </w:r>
      <w:r w:rsidRPr="007E4F02">
        <w:rPr>
          <w:rFonts w:ascii="Times New Roman"/>
          <w:color w:val="231F20"/>
          <w:spacing w:val="1"/>
          <w:sz w:val="20"/>
          <w:szCs w:val="20"/>
          <w:lang w:val="pl-PL"/>
        </w:rPr>
        <w:tab/>
      </w:r>
      <w:r w:rsidRPr="007E4F02">
        <w:rPr>
          <w:rFonts w:ascii="Times New Roman"/>
          <w:color w:val="231F20"/>
          <w:spacing w:val="-3"/>
          <w:sz w:val="20"/>
          <w:szCs w:val="20"/>
          <w:lang w:val="pl-PL"/>
        </w:rPr>
        <w:t>59</w:t>
      </w:r>
    </w:p>
    <w:p w:rsidR="007E4F02" w:rsidRDefault="007E4F02" w:rsidP="007E4F02">
      <w:pPr>
        <w:ind w:left="142" w:right="1610"/>
        <w:rPr>
          <w:rFonts w:ascii="Times New Roman" w:hAnsi="Times New Roman"/>
          <w:b/>
          <w:color w:val="231F20"/>
          <w:spacing w:val="1"/>
          <w:sz w:val="20"/>
          <w:szCs w:val="20"/>
          <w:lang w:val="pl-PL"/>
        </w:rPr>
      </w:pPr>
    </w:p>
    <w:p w:rsidR="00E01ADC" w:rsidRPr="007E4F02" w:rsidRDefault="007E4F02" w:rsidP="007E4F02">
      <w:pPr>
        <w:ind w:left="142" w:right="1610" w:hanging="142"/>
        <w:rPr>
          <w:rFonts w:ascii="Times New Roman" w:hAnsi="Times New Roman"/>
          <w:b/>
          <w:color w:val="231F20"/>
          <w:spacing w:val="1"/>
          <w:sz w:val="20"/>
          <w:szCs w:val="20"/>
          <w:lang w:val="pl-PL"/>
        </w:rPr>
      </w:pPr>
      <w:r w:rsidRPr="007E4F02">
        <w:rPr>
          <w:rFonts w:ascii="Times New Roman" w:hAnsi="Times New Roman"/>
          <w:b/>
          <w:color w:val="231F20"/>
          <w:spacing w:val="1"/>
          <w:sz w:val="20"/>
          <w:szCs w:val="20"/>
          <w:lang w:val="pl-PL"/>
        </w:rPr>
        <w:t>Część</w:t>
      </w:r>
      <w:r w:rsidRPr="007E4F02">
        <w:rPr>
          <w:rFonts w:ascii="Times New Roman" w:hAnsi="Times New Roman"/>
          <w:b/>
          <w:color w:val="231F20"/>
          <w:spacing w:val="1"/>
          <w:sz w:val="20"/>
          <w:szCs w:val="20"/>
          <w:lang w:val="pl-PL"/>
        </w:rPr>
        <w:t xml:space="preserve"> </w:t>
      </w:r>
      <w:r w:rsidRPr="007E4F02">
        <w:rPr>
          <w:rFonts w:ascii="Times New Roman" w:hAnsi="Times New Roman"/>
          <w:b/>
          <w:color w:val="231F20"/>
          <w:spacing w:val="1"/>
          <w:sz w:val="20"/>
          <w:szCs w:val="20"/>
          <w:lang w:val="pl-PL"/>
        </w:rPr>
        <w:t xml:space="preserve">II. </w:t>
      </w:r>
      <w:r w:rsidRPr="007E4F02">
        <w:rPr>
          <w:rFonts w:ascii="Times New Roman" w:hAnsi="Times New Roman"/>
          <w:b/>
          <w:color w:val="231F20"/>
          <w:spacing w:val="1"/>
          <w:sz w:val="20"/>
          <w:szCs w:val="20"/>
          <w:lang w:val="pl-PL"/>
        </w:rPr>
        <w:t xml:space="preserve">Paradygmat </w:t>
      </w:r>
      <w:r w:rsidRPr="007E4F02">
        <w:rPr>
          <w:rFonts w:ascii="Times New Roman" w:hAnsi="Times New Roman"/>
          <w:b/>
          <w:color w:val="231F20"/>
          <w:spacing w:val="1"/>
          <w:sz w:val="20"/>
          <w:szCs w:val="20"/>
          <w:lang w:val="pl-PL"/>
        </w:rPr>
        <w:t>prawa</w:t>
      </w:r>
      <w:r w:rsidRPr="007E4F02">
        <w:rPr>
          <w:rFonts w:ascii="Times New Roman" w:hAnsi="Times New Roman"/>
          <w:b/>
          <w:color w:val="231F20"/>
          <w:spacing w:val="1"/>
          <w:sz w:val="20"/>
          <w:szCs w:val="20"/>
          <w:lang w:val="pl-PL"/>
        </w:rPr>
        <w:t xml:space="preserve"> w </w:t>
      </w:r>
      <w:r w:rsidRPr="007E4F02">
        <w:rPr>
          <w:rFonts w:ascii="Times New Roman" w:hAnsi="Times New Roman"/>
          <w:b/>
          <w:color w:val="231F20"/>
          <w:spacing w:val="1"/>
          <w:sz w:val="20"/>
          <w:szCs w:val="20"/>
          <w:lang w:val="pl-PL"/>
        </w:rPr>
        <w:t>przestrzeni</w:t>
      </w:r>
      <w:r w:rsidRPr="007E4F02">
        <w:rPr>
          <w:rFonts w:ascii="Times New Roman"/>
          <w:b/>
          <w:color w:val="231F20"/>
          <w:sz w:val="20"/>
          <w:szCs w:val="20"/>
          <w:lang w:val="pl-PL"/>
        </w:rPr>
        <w:t xml:space="preserve"> </w:t>
      </w:r>
      <w:r w:rsidRPr="007E4F02">
        <w:rPr>
          <w:rFonts w:ascii="Times New Roman" w:hAnsi="Times New Roman"/>
          <w:b/>
          <w:color w:val="231F20"/>
          <w:spacing w:val="1"/>
          <w:sz w:val="20"/>
          <w:szCs w:val="20"/>
          <w:lang w:val="pl-PL"/>
        </w:rPr>
        <w:t>normatywnej</w:t>
      </w:r>
      <w:r>
        <w:rPr>
          <w:rFonts w:ascii="Times New Roman" w:hAnsi="Times New Roman"/>
          <w:b/>
          <w:color w:val="231F20"/>
          <w:spacing w:val="1"/>
          <w:sz w:val="20"/>
          <w:szCs w:val="20"/>
          <w:lang w:val="pl-PL"/>
        </w:rPr>
        <w:tab/>
        <w:t>61</w:t>
      </w:r>
    </w:p>
    <w:p w:rsidR="00E01ADC" w:rsidRPr="007E4F02" w:rsidRDefault="007E4F02" w:rsidP="007E4F02">
      <w:pPr>
        <w:ind w:right="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E4F02">
        <w:rPr>
          <w:rFonts w:ascii="Times New Roman"/>
          <w:color w:val="231F20"/>
          <w:sz w:val="20"/>
          <w:szCs w:val="20"/>
          <w:lang w:val="pl-PL"/>
        </w:rPr>
        <w:t>Wprowadzenie</w:t>
      </w:r>
      <w:r w:rsidRPr="007E4F02">
        <w:rPr>
          <w:rFonts w:ascii="Times New Roman"/>
          <w:color w:val="231F20"/>
          <w:sz w:val="20"/>
          <w:szCs w:val="20"/>
          <w:lang w:val="pl-PL"/>
        </w:rPr>
        <w:tab/>
      </w:r>
      <w:r w:rsidRPr="007E4F02">
        <w:rPr>
          <w:rFonts w:ascii="Times New Roman"/>
          <w:color w:val="231F20"/>
          <w:spacing w:val="-3"/>
          <w:sz w:val="20"/>
          <w:szCs w:val="20"/>
          <w:lang w:val="pl-PL"/>
        </w:rPr>
        <w:t>63</w:t>
      </w:r>
    </w:p>
    <w:p w:rsidR="00E01ADC" w:rsidRPr="007E4F02" w:rsidRDefault="007E4F02" w:rsidP="007E4F02">
      <w:pPr>
        <w:numPr>
          <w:ilvl w:val="0"/>
          <w:numId w:val="1"/>
        </w:numPr>
        <w:ind w:right="1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E4F02">
        <w:rPr>
          <w:rFonts w:ascii="Times New Roman" w:hAnsi="Times New Roman"/>
          <w:color w:val="231F20"/>
          <w:spacing w:val="3"/>
          <w:sz w:val="20"/>
          <w:szCs w:val="20"/>
          <w:lang w:val="pl-PL"/>
        </w:rPr>
        <w:t>Dynamika</w:t>
      </w:r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 xml:space="preserve"> </w:t>
      </w:r>
      <w:r w:rsidRPr="007E4F02">
        <w:rPr>
          <w:rFonts w:ascii="Times New Roman" w:hAnsi="Times New Roman"/>
          <w:color w:val="231F20"/>
          <w:spacing w:val="1"/>
          <w:sz w:val="20"/>
          <w:szCs w:val="20"/>
          <w:lang w:val="pl-PL"/>
        </w:rPr>
        <w:t>społeczna</w:t>
      </w:r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 xml:space="preserve"> z </w:t>
      </w:r>
      <w:r w:rsidRPr="007E4F02">
        <w:rPr>
          <w:rFonts w:ascii="Times New Roman" w:hAnsi="Times New Roman"/>
          <w:color w:val="231F20"/>
          <w:spacing w:val="3"/>
          <w:sz w:val="20"/>
          <w:szCs w:val="20"/>
          <w:lang w:val="pl-PL"/>
        </w:rPr>
        <w:t>perspektywy</w:t>
      </w:r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 xml:space="preserve"> ponowoczesności</w:t>
      </w:r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ab/>
      </w:r>
      <w:r w:rsidRPr="007E4F02">
        <w:rPr>
          <w:rFonts w:ascii="Times New Roman" w:hAnsi="Times New Roman"/>
          <w:color w:val="231F20"/>
          <w:spacing w:val="1"/>
          <w:sz w:val="20"/>
          <w:szCs w:val="20"/>
          <w:lang w:val="pl-PL"/>
        </w:rPr>
        <w:t>64</w:t>
      </w:r>
    </w:p>
    <w:p w:rsidR="00E01ADC" w:rsidRPr="007E4F02" w:rsidRDefault="007E4F02" w:rsidP="007E4F0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>Dynamika</w:t>
      </w:r>
      <w:r w:rsidRPr="007E4F02">
        <w:rPr>
          <w:rFonts w:ascii="Times New Roman" w:hAnsi="Times New Roman"/>
          <w:color w:val="231F20"/>
          <w:spacing w:val="-8"/>
          <w:sz w:val="20"/>
          <w:szCs w:val="20"/>
          <w:lang w:val="pl-PL"/>
        </w:rPr>
        <w:t xml:space="preserve"> </w:t>
      </w:r>
      <w:r w:rsidRPr="007E4F02">
        <w:rPr>
          <w:rFonts w:ascii="Times New Roman" w:hAnsi="Times New Roman"/>
          <w:color w:val="231F20"/>
          <w:spacing w:val="-2"/>
          <w:sz w:val="20"/>
          <w:szCs w:val="20"/>
          <w:lang w:val="pl-PL"/>
        </w:rPr>
        <w:t>sfery</w:t>
      </w:r>
      <w:r w:rsidRPr="007E4F02">
        <w:rPr>
          <w:rFonts w:ascii="Times New Roman" w:hAnsi="Times New Roman"/>
          <w:color w:val="231F20"/>
          <w:spacing w:val="-8"/>
          <w:sz w:val="20"/>
          <w:szCs w:val="20"/>
          <w:lang w:val="pl-PL"/>
        </w:rPr>
        <w:t xml:space="preserve"> </w:t>
      </w:r>
      <w:r w:rsidRPr="007E4F02">
        <w:rPr>
          <w:rFonts w:ascii="Times New Roman" w:hAnsi="Times New Roman"/>
          <w:color w:val="231F20"/>
          <w:spacing w:val="-1"/>
          <w:sz w:val="20"/>
          <w:szCs w:val="20"/>
          <w:lang w:val="pl-PL"/>
        </w:rPr>
        <w:t>normatywnej</w:t>
      </w:r>
      <w:r w:rsidRPr="007E4F02">
        <w:rPr>
          <w:rFonts w:ascii="Times New Roman" w:hAnsi="Times New Roman"/>
          <w:color w:val="231F20"/>
          <w:spacing w:val="-8"/>
          <w:sz w:val="20"/>
          <w:szCs w:val="20"/>
          <w:lang w:val="pl-PL"/>
        </w:rPr>
        <w:t xml:space="preserve"> </w:t>
      </w:r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>w</w:t>
      </w:r>
      <w:r w:rsidRPr="007E4F02">
        <w:rPr>
          <w:rFonts w:ascii="Times New Roman" w:hAnsi="Times New Roman"/>
          <w:color w:val="231F20"/>
          <w:spacing w:val="-8"/>
          <w:sz w:val="20"/>
          <w:szCs w:val="20"/>
          <w:lang w:val="pl-PL"/>
        </w:rPr>
        <w:t xml:space="preserve"> </w:t>
      </w:r>
      <w:r w:rsidRPr="007E4F02">
        <w:rPr>
          <w:rFonts w:ascii="Times New Roman" w:hAnsi="Times New Roman"/>
          <w:color w:val="231F20"/>
          <w:spacing w:val="-2"/>
          <w:sz w:val="20"/>
          <w:szCs w:val="20"/>
          <w:lang w:val="pl-PL"/>
        </w:rPr>
        <w:t>społeczeństwie</w:t>
      </w:r>
      <w:r w:rsidRPr="007E4F02">
        <w:rPr>
          <w:rFonts w:ascii="Times New Roman" w:hAnsi="Times New Roman"/>
          <w:color w:val="231F20"/>
          <w:spacing w:val="-8"/>
          <w:sz w:val="20"/>
          <w:szCs w:val="20"/>
          <w:lang w:val="pl-PL"/>
        </w:rPr>
        <w:t xml:space="preserve"> </w:t>
      </w:r>
      <w:r w:rsidRPr="007E4F02">
        <w:rPr>
          <w:rFonts w:ascii="Times New Roman" w:hAnsi="Times New Roman"/>
          <w:color w:val="231F20"/>
          <w:spacing w:val="-3"/>
          <w:sz w:val="20"/>
          <w:szCs w:val="20"/>
          <w:lang w:val="pl-PL"/>
        </w:rPr>
        <w:t>ponowoczesnym.</w:t>
      </w:r>
      <w:r w:rsidRPr="007E4F02">
        <w:rPr>
          <w:rFonts w:ascii="Times New Roman" w:hAnsi="Times New Roman"/>
          <w:color w:val="231F20"/>
          <w:spacing w:val="-8"/>
          <w:sz w:val="20"/>
          <w:szCs w:val="20"/>
          <w:lang w:val="pl-PL"/>
        </w:rPr>
        <w:t xml:space="preserve"> </w:t>
      </w:r>
      <w:r w:rsidRPr="007E4F02">
        <w:rPr>
          <w:rFonts w:ascii="Times New Roman" w:hAnsi="Times New Roman"/>
          <w:color w:val="231F20"/>
          <w:spacing w:val="-3"/>
          <w:sz w:val="20"/>
          <w:szCs w:val="20"/>
          <w:lang w:val="pl-PL"/>
        </w:rPr>
        <w:t>Najważniejsze</w:t>
      </w:r>
      <w:r w:rsidRPr="007E4F02">
        <w:rPr>
          <w:rFonts w:ascii="Times New Roman" w:hAnsi="Times New Roman"/>
          <w:color w:val="231F20"/>
          <w:spacing w:val="-8"/>
          <w:sz w:val="20"/>
          <w:szCs w:val="20"/>
          <w:lang w:val="pl-PL"/>
        </w:rPr>
        <w:t xml:space="preserve"> </w:t>
      </w:r>
      <w:r w:rsidRPr="007E4F02">
        <w:rPr>
          <w:rFonts w:ascii="Times New Roman" w:hAnsi="Times New Roman"/>
          <w:color w:val="231F20"/>
          <w:spacing w:val="-1"/>
          <w:sz w:val="20"/>
          <w:szCs w:val="20"/>
          <w:lang w:val="pl-PL"/>
        </w:rPr>
        <w:t>obszary</w:t>
      </w:r>
      <w:r w:rsidRPr="007E4F02">
        <w:rPr>
          <w:rFonts w:ascii="Times New Roman" w:hAnsi="Times New Roman"/>
          <w:color w:val="231F20"/>
          <w:spacing w:val="-1"/>
          <w:sz w:val="20"/>
          <w:szCs w:val="20"/>
          <w:lang w:val="pl-PL"/>
        </w:rPr>
        <w:tab/>
      </w:r>
      <w:r w:rsidRPr="007E4F02">
        <w:rPr>
          <w:rFonts w:ascii="Times New Roman" w:hAnsi="Times New Roman"/>
          <w:color w:val="231F20"/>
          <w:spacing w:val="-4"/>
          <w:sz w:val="20"/>
          <w:szCs w:val="20"/>
          <w:lang w:val="pl-PL"/>
        </w:rPr>
        <w:t>68</w:t>
      </w:r>
    </w:p>
    <w:p w:rsidR="00E01ADC" w:rsidRPr="007E4F02" w:rsidRDefault="007E4F02" w:rsidP="007E4F02">
      <w:pPr>
        <w:numPr>
          <w:ilvl w:val="1"/>
          <w:numId w:val="1"/>
        </w:numPr>
        <w:ind w:hanging="30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E4F02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pl-PL"/>
        </w:rPr>
        <w:t>Pluralizm</w:t>
      </w:r>
      <w:r w:rsidRPr="007E4F02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7E4F02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pl-PL"/>
        </w:rPr>
        <w:t>wartości.</w:t>
      </w:r>
      <w:r w:rsidRPr="007E4F02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7E4F02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pl-PL"/>
        </w:rPr>
        <w:t>Moralność</w:t>
      </w:r>
      <w:r w:rsidRPr="007E4F02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– </w:t>
      </w:r>
      <w:r w:rsidRPr="007E4F02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pl-PL"/>
        </w:rPr>
        <w:t>etyka</w:t>
      </w:r>
      <w:r w:rsidRPr="007E4F02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pl-PL"/>
        </w:rPr>
        <w:tab/>
      </w:r>
      <w:r w:rsidRPr="007E4F02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pl-PL"/>
        </w:rPr>
        <w:t>68</w:t>
      </w:r>
    </w:p>
    <w:p w:rsidR="00E01ADC" w:rsidRPr="007E4F02" w:rsidRDefault="007E4F02" w:rsidP="007E4F02">
      <w:pPr>
        <w:numPr>
          <w:ilvl w:val="1"/>
          <w:numId w:val="1"/>
        </w:numPr>
        <w:ind w:left="630" w:hanging="3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E4F02">
        <w:rPr>
          <w:rFonts w:ascii="Times New Roman"/>
          <w:color w:val="231F20"/>
          <w:spacing w:val="1"/>
          <w:sz w:val="20"/>
          <w:szCs w:val="20"/>
          <w:lang w:val="pl-PL"/>
        </w:rPr>
        <w:t>Zmiany</w:t>
      </w:r>
      <w:r w:rsidRPr="007E4F02">
        <w:rPr>
          <w:rFonts w:ascii="Times New Roman"/>
          <w:color w:val="231F20"/>
          <w:sz w:val="20"/>
          <w:szCs w:val="20"/>
          <w:lang w:val="pl-PL"/>
        </w:rPr>
        <w:t xml:space="preserve"> w sferze praw </w:t>
      </w:r>
      <w:r w:rsidRPr="007E4F02">
        <w:rPr>
          <w:rFonts w:ascii="Times New Roman"/>
          <w:color w:val="231F20"/>
          <w:spacing w:val="1"/>
          <w:sz w:val="20"/>
          <w:szCs w:val="20"/>
          <w:lang w:val="pl-PL"/>
        </w:rPr>
        <w:t>podmiotowych</w:t>
      </w:r>
      <w:r w:rsidRPr="007E4F02">
        <w:rPr>
          <w:rFonts w:ascii="Times New Roman"/>
          <w:color w:val="231F20"/>
          <w:spacing w:val="1"/>
          <w:sz w:val="20"/>
          <w:szCs w:val="20"/>
          <w:lang w:val="pl-PL"/>
        </w:rPr>
        <w:tab/>
      </w:r>
      <w:r w:rsidRPr="007E4F02">
        <w:rPr>
          <w:rFonts w:ascii="Times New Roman"/>
          <w:color w:val="231F20"/>
          <w:spacing w:val="-2"/>
          <w:sz w:val="20"/>
          <w:szCs w:val="20"/>
          <w:lang w:val="pl-PL"/>
        </w:rPr>
        <w:t>69</w:t>
      </w:r>
    </w:p>
    <w:p w:rsidR="00E01ADC" w:rsidRPr="007E4F02" w:rsidRDefault="007E4F02" w:rsidP="007E4F02">
      <w:pPr>
        <w:numPr>
          <w:ilvl w:val="1"/>
          <w:numId w:val="1"/>
        </w:numPr>
        <w:ind w:left="623" w:hanging="31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E4F02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pl-PL"/>
        </w:rPr>
        <w:t>Zmiany</w:t>
      </w:r>
      <w:r w:rsidRPr="007E4F02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w prawie – </w:t>
      </w:r>
      <w:r w:rsidRPr="007E4F02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pl-PL"/>
        </w:rPr>
        <w:t>jurydyzacja</w:t>
      </w:r>
      <w:r w:rsidRPr="007E4F02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– </w:t>
      </w:r>
      <w:proofErr w:type="spellStart"/>
      <w:r w:rsidRPr="007E4F02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pl-PL"/>
        </w:rPr>
        <w:t>multicentryczność</w:t>
      </w:r>
      <w:proofErr w:type="spellEnd"/>
      <w:r w:rsidRPr="007E4F02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– </w:t>
      </w:r>
      <w:r w:rsidRPr="007E4F02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pl-PL"/>
        </w:rPr>
        <w:t>system</w:t>
      </w:r>
      <w:r w:rsidRPr="007E4F02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7E4F02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pl-PL"/>
        </w:rPr>
        <w:t>prawny</w:t>
      </w:r>
      <w:r w:rsidRPr="007E4F02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7E4F02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pl-PL"/>
        </w:rPr>
        <w:t>europejski</w:t>
      </w:r>
      <w:r w:rsidRPr="007E4F02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pl-PL"/>
        </w:rPr>
        <w:tab/>
      </w:r>
      <w:r w:rsidRPr="007E4F02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  <w:lang w:val="pl-PL"/>
        </w:rPr>
        <w:t>73</w:t>
      </w:r>
    </w:p>
    <w:p w:rsidR="00E01ADC" w:rsidRPr="007E4F02" w:rsidRDefault="007E4F02" w:rsidP="007E4F02">
      <w:pPr>
        <w:numPr>
          <w:ilvl w:val="2"/>
          <w:numId w:val="1"/>
        </w:numPr>
        <w:ind w:hanging="431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E4F02">
        <w:rPr>
          <w:rFonts w:ascii="Times New Roman"/>
          <w:color w:val="231F20"/>
          <w:spacing w:val="1"/>
          <w:sz w:val="20"/>
          <w:szCs w:val="20"/>
          <w:lang w:val="pl-PL"/>
        </w:rPr>
        <w:t>Jurydyzacja</w:t>
      </w:r>
      <w:r w:rsidRPr="007E4F02">
        <w:rPr>
          <w:rFonts w:ascii="Times New Roman"/>
          <w:color w:val="231F20"/>
          <w:spacing w:val="1"/>
          <w:sz w:val="20"/>
          <w:szCs w:val="20"/>
          <w:lang w:val="pl-PL"/>
        </w:rPr>
        <w:tab/>
      </w:r>
      <w:r w:rsidRPr="007E4F02">
        <w:rPr>
          <w:rFonts w:ascii="Times New Roman"/>
          <w:color w:val="231F20"/>
          <w:spacing w:val="-3"/>
          <w:sz w:val="20"/>
          <w:szCs w:val="20"/>
          <w:lang w:val="pl-PL"/>
        </w:rPr>
        <w:t>73</w:t>
      </w:r>
    </w:p>
    <w:p w:rsidR="00E01ADC" w:rsidRPr="007E4F02" w:rsidRDefault="007E4F02" w:rsidP="007E4F02">
      <w:pPr>
        <w:numPr>
          <w:ilvl w:val="2"/>
          <w:numId w:val="1"/>
        </w:numPr>
        <w:ind w:left="1049" w:hanging="45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proofErr w:type="spellStart"/>
      <w:r w:rsidRPr="007E4F02">
        <w:rPr>
          <w:rFonts w:ascii="Times New Roman" w:hAnsi="Times New Roman"/>
          <w:color w:val="231F20"/>
          <w:spacing w:val="1"/>
          <w:sz w:val="20"/>
          <w:szCs w:val="20"/>
          <w:lang w:val="pl-PL"/>
        </w:rPr>
        <w:t>Multicentryczność</w:t>
      </w:r>
      <w:proofErr w:type="spellEnd"/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 xml:space="preserve"> prawa</w:t>
      </w:r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ab/>
      </w:r>
      <w:r w:rsidRPr="007E4F02">
        <w:rPr>
          <w:rFonts w:ascii="Times New Roman" w:hAnsi="Times New Roman"/>
          <w:color w:val="231F20"/>
          <w:spacing w:val="-8"/>
          <w:sz w:val="20"/>
          <w:szCs w:val="20"/>
          <w:lang w:val="pl-PL"/>
        </w:rPr>
        <w:t>75</w:t>
      </w:r>
    </w:p>
    <w:p w:rsidR="00E01ADC" w:rsidRPr="007E4F02" w:rsidRDefault="007E4F02" w:rsidP="007E4F02">
      <w:pPr>
        <w:numPr>
          <w:ilvl w:val="2"/>
          <w:numId w:val="1"/>
        </w:numPr>
        <w:ind w:left="1041" w:hanging="44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E4F02">
        <w:rPr>
          <w:rFonts w:ascii="Times New Roman"/>
          <w:color w:val="231F20"/>
          <w:sz w:val="20"/>
          <w:szCs w:val="20"/>
          <w:lang w:val="pl-PL"/>
        </w:rPr>
        <w:t xml:space="preserve">System </w:t>
      </w:r>
      <w:r w:rsidRPr="007E4F02">
        <w:rPr>
          <w:rFonts w:ascii="Times New Roman"/>
          <w:color w:val="231F20"/>
          <w:spacing w:val="1"/>
          <w:sz w:val="20"/>
          <w:szCs w:val="20"/>
          <w:lang w:val="pl-PL"/>
        </w:rPr>
        <w:t>prawny</w:t>
      </w:r>
      <w:r w:rsidRPr="007E4F02">
        <w:rPr>
          <w:rFonts w:ascii="Times New Roman"/>
          <w:color w:val="231F20"/>
          <w:sz w:val="20"/>
          <w:szCs w:val="20"/>
          <w:lang w:val="pl-PL"/>
        </w:rPr>
        <w:t xml:space="preserve"> </w:t>
      </w:r>
      <w:r w:rsidRPr="007E4F02">
        <w:rPr>
          <w:rFonts w:ascii="Times New Roman"/>
          <w:color w:val="231F20"/>
          <w:spacing w:val="1"/>
          <w:sz w:val="20"/>
          <w:szCs w:val="20"/>
          <w:lang w:val="pl-PL"/>
        </w:rPr>
        <w:t>europejski</w:t>
      </w:r>
      <w:r w:rsidRPr="007E4F02">
        <w:rPr>
          <w:rFonts w:ascii="Times New Roman"/>
          <w:color w:val="231F20"/>
          <w:spacing w:val="1"/>
          <w:sz w:val="20"/>
          <w:szCs w:val="20"/>
          <w:lang w:val="pl-PL"/>
        </w:rPr>
        <w:tab/>
      </w:r>
      <w:r w:rsidRPr="007E4F02">
        <w:rPr>
          <w:rFonts w:ascii="Times New Roman"/>
          <w:color w:val="231F20"/>
          <w:spacing w:val="-6"/>
          <w:sz w:val="20"/>
          <w:szCs w:val="20"/>
          <w:lang w:val="pl-PL"/>
        </w:rPr>
        <w:t>76</w:t>
      </w:r>
    </w:p>
    <w:p w:rsidR="00E01ADC" w:rsidRPr="007E4F02" w:rsidRDefault="007E4F02" w:rsidP="007E4F02">
      <w:pPr>
        <w:numPr>
          <w:ilvl w:val="2"/>
          <w:numId w:val="1"/>
        </w:numPr>
        <w:ind w:left="1042" w:hanging="44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proofErr w:type="spellStart"/>
      <w:r w:rsidRPr="007E4F02">
        <w:rPr>
          <w:rFonts w:ascii="Times New Roman"/>
          <w:i/>
          <w:color w:val="231F20"/>
          <w:spacing w:val="1"/>
          <w:sz w:val="20"/>
          <w:szCs w:val="20"/>
          <w:lang w:val="pl-PL"/>
        </w:rPr>
        <w:t>Soft</w:t>
      </w:r>
      <w:proofErr w:type="spellEnd"/>
      <w:r w:rsidRPr="007E4F02">
        <w:rPr>
          <w:rFonts w:ascii="Times New Roman"/>
          <w:i/>
          <w:color w:val="231F20"/>
          <w:spacing w:val="-1"/>
          <w:sz w:val="20"/>
          <w:szCs w:val="20"/>
          <w:lang w:val="pl-PL"/>
        </w:rPr>
        <w:t xml:space="preserve"> </w:t>
      </w:r>
      <w:r w:rsidRPr="007E4F02">
        <w:rPr>
          <w:rFonts w:ascii="Times New Roman"/>
          <w:i/>
          <w:color w:val="231F20"/>
          <w:spacing w:val="1"/>
          <w:sz w:val="20"/>
          <w:szCs w:val="20"/>
          <w:lang w:val="pl-PL"/>
        </w:rPr>
        <w:t>law</w:t>
      </w:r>
      <w:r w:rsidRPr="007E4F02">
        <w:rPr>
          <w:rFonts w:ascii="Times New Roman"/>
          <w:color w:val="231F20"/>
          <w:spacing w:val="1"/>
          <w:sz w:val="20"/>
          <w:szCs w:val="20"/>
          <w:lang w:val="pl-PL"/>
        </w:rPr>
        <w:tab/>
      </w:r>
      <w:r w:rsidRPr="007E4F02">
        <w:rPr>
          <w:rFonts w:ascii="Times New Roman"/>
          <w:color w:val="231F20"/>
          <w:spacing w:val="-3"/>
          <w:sz w:val="20"/>
          <w:szCs w:val="20"/>
          <w:lang w:val="pl-PL"/>
        </w:rPr>
        <w:t>79</w:t>
      </w:r>
    </w:p>
    <w:p w:rsidR="00E01ADC" w:rsidRPr="007E4F02" w:rsidRDefault="007E4F02" w:rsidP="007E4F02">
      <w:pPr>
        <w:numPr>
          <w:ilvl w:val="2"/>
          <w:numId w:val="1"/>
        </w:numPr>
        <w:ind w:left="1041" w:hanging="44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E4F02">
        <w:rPr>
          <w:rFonts w:ascii="Times New Roman"/>
          <w:color w:val="231F20"/>
          <w:spacing w:val="1"/>
          <w:sz w:val="20"/>
          <w:szCs w:val="20"/>
          <w:lang w:val="pl-PL"/>
        </w:rPr>
        <w:t>Europeizacja</w:t>
      </w:r>
      <w:r w:rsidRPr="007E4F02">
        <w:rPr>
          <w:rFonts w:ascii="Times New Roman"/>
          <w:color w:val="231F20"/>
          <w:sz w:val="20"/>
          <w:szCs w:val="20"/>
          <w:lang w:val="pl-PL"/>
        </w:rPr>
        <w:t xml:space="preserve"> prawa</w:t>
      </w:r>
      <w:r w:rsidRPr="007E4F02">
        <w:rPr>
          <w:rFonts w:ascii="Times New Roman"/>
          <w:color w:val="231F20"/>
          <w:sz w:val="20"/>
          <w:szCs w:val="20"/>
          <w:lang w:val="pl-PL"/>
        </w:rPr>
        <w:tab/>
      </w:r>
      <w:r w:rsidRPr="007E4F02">
        <w:rPr>
          <w:rFonts w:ascii="Times New Roman"/>
          <w:color w:val="231F20"/>
          <w:spacing w:val="-9"/>
          <w:sz w:val="20"/>
          <w:szCs w:val="20"/>
          <w:lang w:val="pl-PL"/>
        </w:rPr>
        <w:t>81</w:t>
      </w:r>
    </w:p>
    <w:p w:rsidR="00E01ADC" w:rsidRPr="007E4F02" w:rsidRDefault="007E4F02" w:rsidP="007E4F02">
      <w:pPr>
        <w:numPr>
          <w:ilvl w:val="0"/>
          <w:numId w:val="1"/>
        </w:numPr>
        <w:ind w:right="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E4F02">
        <w:rPr>
          <w:rFonts w:ascii="Times New Roman" w:hAnsi="Times New Roman"/>
          <w:color w:val="231F20"/>
          <w:spacing w:val="3"/>
          <w:sz w:val="20"/>
          <w:szCs w:val="20"/>
          <w:lang w:val="pl-PL"/>
        </w:rPr>
        <w:t>Dynamika</w:t>
      </w:r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 xml:space="preserve"> </w:t>
      </w:r>
      <w:r w:rsidRPr="007E4F02">
        <w:rPr>
          <w:rFonts w:ascii="Times New Roman" w:hAnsi="Times New Roman"/>
          <w:color w:val="231F20"/>
          <w:spacing w:val="1"/>
          <w:sz w:val="20"/>
          <w:szCs w:val="20"/>
          <w:lang w:val="pl-PL"/>
        </w:rPr>
        <w:t>wybranych</w:t>
      </w:r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 xml:space="preserve"> </w:t>
      </w:r>
      <w:r w:rsidRPr="007E4F02">
        <w:rPr>
          <w:rFonts w:ascii="Times New Roman" w:hAnsi="Times New Roman"/>
          <w:color w:val="231F20"/>
          <w:spacing w:val="-1"/>
          <w:sz w:val="20"/>
          <w:szCs w:val="20"/>
          <w:lang w:val="pl-PL"/>
        </w:rPr>
        <w:t>elementów</w:t>
      </w:r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 xml:space="preserve"> </w:t>
      </w:r>
      <w:r w:rsidRPr="007E4F02">
        <w:rPr>
          <w:rFonts w:ascii="Times New Roman" w:hAnsi="Times New Roman"/>
          <w:color w:val="231F20"/>
          <w:spacing w:val="1"/>
          <w:sz w:val="20"/>
          <w:szCs w:val="20"/>
          <w:lang w:val="pl-PL"/>
        </w:rPr>
        <w:t>sfery</w:t>
      </w:r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 xml:space="preserve"> </w:t>
      </w:r>
      <w:r w:rsidRPr="007E4F02">
        <w:rPr>
          <w:rFonts w:ascii="Times New Roman" w:hAnsi="Times New Roman"/>
          <w:color w:val="231F20"/>
          <w:spacing w:val="2"/>
          <w:sz w:val="20"/>
          <w:szCs w:val="20"/>
          <w:lang w:val="pl-PL"/>
        </w:rPr>
        <w:t>normatywnej</w:t>
      </w:r>
      <w:r w:rsidRPr="007E4F02">
        <w:rPr>
          <w:rFonts w:ascii="Times New Roman" w:hAnsi="Times New Roman"/>
          <w:color w:val="231F20"/>
          <w:spacing w:val="2"/>
          <w:sz w:val="20"/>
          <w:szCs w:val="20"/>
          <w:lang w:val="pl-PL"/>
        </w:rPr>
        <w:tab/>
      </w:r>
      <w:r w:rsidRPr="007E4F02">
        <w:rPr>
          <w:rFonts w:ascii="Times New Roman" w:hAnsi="Times New Roman"/>
          <w:color w:val="231F20"/>
          <w:spacing w:val="-2"/>
          <w:sz w:val="20"/>
          <w:szCs w:val="20"/>
          <w:lang w:val="pl-PL"/>
        </w:rPr>
        <w:t>83</w:t>
      </w:r>
    </w:p>
    <w:p w:rsidR="00E01ADC" w:rsidRPr="007E4F02" w:rsidRDefault="007E4F02" w:rsidP="007E4F02">
      <w:pPr>
        <w:numPr>
          <w:ilvl w:val="1"/>
          <w:numId w:val="1"/>
        </w:numPr>
        <w:ind w:left="604" w:hanging="29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E4F02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Polityczna </w:t>
      </w:r>
      <w:r w:rsidRPr="007E4F02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pl-PL"/>
        </w:rPr>
        <w:t>poprawność</w:t>
      </w:r>
      <w:r w:rsidRPr="007E4F02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– </w:t>
      </w:r>
      <w:r w:rsidRPr="007E4F02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pl-PL"/>
        </w:rPr>
        <w:t>wymiar</w:t>
      </w:r>
      <w:r w:rsidRPr="007E4F02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7E4F02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pl-PL"/>
        </w:rPr>
        <w:t>normatywny</w:t>
      </w:r>
      <w:r w:rsidRPr="007E4F02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pl-PL"/>
        </w:rPr>
        <w:tab/>
      </w:r>
      <w:r w:rsidRPr="007E4F02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pl-PL"/>
        </w:rPr>
        <w:t>83</w:t>
      </w:r>
    </w:p>
    <w:p w:rsidR="00E01ADC" w:rsidRPr="007E4F02" w:rsidRDefault="007E4F02" w:rsidP="007E4F02">
      <w:pPr>
        <w:numPr>
          <w:ilvl w:val="1"/>
          <w:numId w:val="1"/>
        </w:numPr>
        <w:ind w:left="624" w:hanging="31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E4F02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pl-PL"/>
        </w:rPr>
        <w:t>Policy</w:t>
      </w:r>
      <w:r w:rsidRPr="007E4F02"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  <w:lang w:val="pl-PL"/>
        </w:rPr>
        <w:t xml:space="preserve"> </w:t>
      </w:r>
      <w:r w:rsidRPr="007E4F02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– </w:t>
      </w:r>
      <w:r w:rsidRPr="007E4F02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pl-PL"/>
        </w:rPr>
        <w:t>aspekt</w:t>
      </w:r>
      <w:r w:rsidRPr="007E4F02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7E4F02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pl-PL"/>
        </w:rPr>
        <w:t>normatywny</w:t>
      </w:r>
      <w:r w:rsidRPr="007E4F02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pl-PL"/>
        </w:rPr>
        <w:tab/>
      </w:r>
      <w:r w:rsidRPr="007E4F02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pl-PL"/>
        </w:rPr>
        <w:t>88</w:t>
      </w:r>
    </w:p>
    <w:p w:rsidR="00E01ADC" w:rsidRPr="007E4F02" w:rsidRDefault="007E4F02" w:rsidP="007E4F02">
      <w:pPr>
        <w:numPr>
          <w:ilvl w:val="1"/>
          <w:numId w:val="1"/>
        </w:numPr>
        <w:ind w:left="617" w:hanging="30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E4F02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pl-PL"/>
        </w:rPr>
        <w:t>Doktryna</w:t>
      </w:r>
      <w:r w:rsidRPr="007E4F02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– </w:t>
      </w:r>
      <w:r w:rsidRPr="007E4F02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pl-PL"/>
        </w:rPr>
        <w:t>aspekt</w:t>
      </w:r>
      <w:r w:rsidRPr="007E4F02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7E4F02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pl-PL"/>
        </w:rPr>
        <w:t>normatywny</w:t>
      </w:r>
      <w:r w:rsidRPr="007E4F02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pl-PL"/>
        </w:rPr>
        <w:tab/>
        <w:t>90</w:t>
      </w:r>
    </w:p>
    <w:p w:rsidR="00E01ADC" w:rsidRPr="007E4F02" w:rsidRDefault="007E4F02" w:rsidP="007E4F0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E4F02">
        <w:rPr>
          <w:rFonts w:ascii="Times New Roman" w:hAnsi="Times New Roman"/>
          <w:color w:val="231F20"/>
          <w:spacing w:val="2"/>
          <w:sz w:val="20"/>
          <w:szCs w:val="20"/>
          <w:lang w:val="pl-PL"/>
        </w:rPr>
        <w:t>Przestrzeń</w:t>
      </w:r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 xml:space="preserve"> </w:t>
      </w:r>
      <w:r w:rsidRPr="007E4F02">
        <w:rPr>
          <w:rFonts w:ascii="Times New Roman" w:hAnsi="Times New Roman"/>
          <w:color w:val="231F20"/>
          <w:spacing w:val="2"/>
          <w:sz w:val="20"/>
          <w:szCs w:val="20"/>
          <w:lang w:val="pl-PL"/>
        </w:rPr>
        <w:t>normatywna</w:t>
      </w:r>
      <w:r w:rsidRPr="007E4F02">
        <w:rPr>
          <w:rFonts w:ascii="Times New Roman" w:hAnsi="Times New Roman"/>
          <w:color w:val="231F20"/>
          <w:spacing w:val="2"/>
          <w:sz w:val="20"/>
          <w:szCs w:val="20"/>
          <w:lang w:val="pl-PL"/>
        </w:rPr>
        <w:tab/>
      </w:r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>92</w:t>
      </w:r>
    </w:p>
    <w:p w:rsidR="00E01ADC" w:rsidRPr="007E4F02" w:rsidRDefault="007E4F02" w:rsidP="007E4F02">
      <w:pPr>
        <w:numPr>
          <w:ilvl w:val="1"/>
          <w:numId w:val="1"/>
        </w:numPr>
        <w:ind w:left="607" w:hanging="29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E4F02">
        <w:rPr>
          <w:rFonts w:ascii="Times New Roman" w:hAnsi="Times New Roman"/>
          <w:color w:val="231F20"/>
          <w:sz w:val="20"/>
          <w:szCs w:val="20"/>
          <w:lang w:val="pl-PL"/>
        </w:rPr>
        <w:t xml:space="preserve">Problem </w:t>
      </w:r>
      <w:r w:rsidRPr="007E4F02">
        <w:rPr>
          <w:rFonts w:ascii="Times New Roman" w:hAnsi="Times New Roman"/>
          <w:color w:val="231F20"/>
          <w:spacing w:val="2"/>
          <w:sz w:val="20"/>
          <w:szCs w:val="20"/>
          <w:lang w:val="pl-PL"/>
        </w:rPr>
        <w:t>normatywności</w:t>
      </w:r>
      <w:r w:rsidRPr="007E4F02">
        <w:rPr>
          <w:rFonts w:ascii="Times New Roman" w:hAnsi="Times New Roman"/>
          <w:color w:val="231F20"/>
          <w:spacing w:val="2"/>
          <w:sz w:val="20"/>
          <w:szCs w:val="20"/>
          <w:lang w:val="pl-PL"/>
        </w:rPr>
        <w:tab/>
      </w:r>
      <w:r w:rsidRPr="007E4F02">
        <w:rPr>
          <w:rFonts w:ascii="Times New Roman" w:hAnsi="Times New Roman"/>
          <w:color w:val="231F20"/>
          <w:spacing w:val="-1"/>
          <w:sz w:val="20"/>
          <w:szCs w:val="20"/>
          <w:lang w:val="pl-PL"/>
        </w:rPr>
        <w:t>93</w:t>
      </w:r>
    </w:p>
    <w:p w:rsidR="00E01ADC" w:rsidRDefault="007E4F02" w:rsidP="007E4F02">
      <w:pPr>
        <w:numPr>
          <w:ilvl w:val="1"/>
          <w:numId w:val="1"/>
        </w:numPr>
        <w:ind w:left="627" w:hanging="31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E4F02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pl-PL"/>
        </w:rPr>
        <w:t>Normatywne</w:t>
      </w:r>
      <w:r w:rsidRPr="007E4F02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7E4F02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pl-PL"/>
        </w:rPr>
        <w:t>wypowiedzi</w:t>
      </w:r>
      <w:r w:rsidRPr="007E4F02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– </w:t>
      </w:r>
      <w:r w:rsidRPr="007E4F02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pl-PL"/>
        </w:rPr>
        <w:t>oświadczenia</w:t>
      </w:r>
      <w:r w:rsidRPr="007E4F02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7E4F02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pl-PL"/>
        </w:rPr>
        <w:t>normatywne</w:t>
      </w:r>
      <w:r w:rsidRPr="007E4F02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pl-PL"/>
        </w:rPr>
        <w:tab/>
      </w:r>
      <w:r w:rsidRPr="007E4F02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97</w:t>
      </w:r>
    </w:p>
    <w:p w:rsidR="007E4F02" w:rsidRPr="007E4F02" w:rsidRDefault="007E4F02" w:rsidP="007E4F02">
      <w:pPr>
        <w:numPr>
          <w:ilvl w:val="1"/>
          <w:numId w:val="1"/>
        </w:numPr>
        <w:ind w:left="627" w:hanging="317"/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pl-PL"/>
        </w:rPr>
      </w:pPr>
      <w:proofErr w:type="spellStart"/>
      <w:r w:rsidRPr="007E4F02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pl-PL"/>
        </w:rPr>
        <w:t>Charakterystyka</w:t>
      </w:r>
      <w:proofErr w:type="spellEnd"/>
      <w:r w:rsidRPr="007E4F02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pl-PL"/>
        </w:rPr>
        <w:t xml:space="preserve"> </w:t>
      </w:r>
      <w:proofErr w:type="spellStart"/>
      <w:r w:rsidRPr="007E4F02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pl-PL"/>
        </w:rPr>
        <w:t>przestrzeni</w:t>
      </w:r>
      <w:proofErr w:type="spellEnd"/>
      <w:r w:rsidRPr="007E4F02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pl-PL"/>
        </w:rPr>
        <w:t xml:space="preserve"> </w:t>
      </w:r>
      <w:proofErr w:type="spellStart"/>
      <w:r w:rsidRPr="007E4F02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pl-PL"/>
        </w:rPr>
        <w:t>normatywnej</w:t>
      </w:r>
      <w:proofErr w:type="spellEnd"/>
      <w:r w:rsidRPr="007E4F02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pl-PL"/>
        </w:rPr>
        <w:tab/>
        <w:t>100</w:t>
      </w:r>
    </w:p>
    <w:p w:rsidR="007E4F02" w:rsidRPr="00B16C2C" w:rsidRDefault="007E4F02" w:rsidP="007E4F02">
      <w:pPr>
        <w:numPr>
          <w:ilvl w:val="2"/>
          <w:numId w:val="5"/>
        </w:numPr>
        <w:spacing w:before="13"/>
        <w:ind w:hanging="42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16C2C">
        <w:rPr>
          <w:rFonts w:ascii="Times New Roman"/>
          <w:color w:val="231F20"/>
          <w:sz w:val="20"/>
          <w:szCs w:val="20"/>
        </w:rPr>
        <w:t>Elementy</w:t>
      </w:r>
      <w:proofErr w:type="spellEnd"/>
      <w:r w:rsidRPr="00B16C2C">
        <w:rPr>
          <w:rFonts w:ascii="Times New Roman"/>
          <w:color w:val="231F20"/>
          <w:sz w:val="20"/>
          <w:szCs w:val="20"/>
        </w:rPr>
        <w:t xml:space="preserve"> </w:t>
      </w:r>
      <w:proofErr w:type="spellStart"/>
      <w:r w:rsidRPr="00B16C2C">
        <w:rPr>
          <w:rFonts w:ascii="Times New Roman"/>
          <w:color w:val="231F20"/>
          <w:spacing w:val="2"/>
          <w:sz w:val="20"/>
          <w:szCs w:val="20"/>
        </w:rPr>
        <w:t>przestrzeni</w:t>
      </w:r>
      <w:proofErr w:type="spellEnd"/>
      <w:r w:rsidRPr="00B16C2C">
        <w:rPr>
          <w:rFonts w:ascii="Times New Roman"/>
          <w:color w:val="231F20"/>
          <w:sz w:val="20"/>
          <w:szCs w:val="20"/>
        </w:rPr>
        <w:t xml:space="preserve"> </w:t>
      </w:r>
      <w:proofErr w:type="spellStart"/>
      <w:r w:rsidRPr="00B16C2C">
        <w:rPr>
          <w:rFonts w:ascii="Times New Roman"/>
          <w:color w:val="231F20"/>
          <w:spacing w:val="2"/>
          <w:sz w:val="20"/>
          <w:szCs w:val="20"/>
        </w:rPr>
        <w:t>normatywnej</w:t>
      </w:r>
      <w:proofErr w:type="spellEnd"/>
      <w:r w:rsidRPr="00B16C2C">
        <w:rPr>
          <w:rFonts w:ascii="Times New Roman"/>
          <w:color w:val="231F20"/>
          <w:spacing w:val="2"/>
          <w:sz w:val="20"/>
          <w:szCs w:val="20"/>
        </w:rPr>
        <w:tab/>
      </w:r>
      <w:r w:rsidRPr="00B16C2C">
        <w:rPr>
          <w:rFonts w:ascii="Times New Roman"/>
          <w:color w:val="231F20"/>
          <w:spacing w:val="-9"/>
          <w:sz w:val="20"/>
          <w:szCs w:val="20"/>
        </w:rPr>
        <w:t>101</w:t>
      </w:r>
    </w:p>
    <w:p w:rsidR="007E4F02" w:rsidRPr="00B16C2C" w:rsidRDefault="007E4F02" w:rsidP="007E4F02">
      <w:pPr>
        <w:numPr>
          <w:ilvl w:val="2"/>
          <w:numId w:val="5"/>
        </w:numPr>
        <w:spacing w:before="13"/>
        <w:ind w:left="1046" w:hanging="449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16C2C">
        <w:rPr>
          <w:rFonts w:ascii="Times New Roman"/>
          <w:color w:val="231F20"/>
          <w:sz w:val="20"/>
          <w:szCs w:val="20"/>
          <w:lang w:val="pl-PL"/>
        </w:rPr>
        <w:t xml:space="preserve">Formy </w:t>
      </w:r>
      <w:r w:rsidRPr="00B16C2C">
        <w:rPr>
          <w:rFonts w:ascii="Times New Roman"/>
          <w:color w:val="231F20"/>
          <w:spacing w:val="2"/>
          <w:sz w:val="20"/>
          <w:szCs w:val="20"/>
          <w:lang w:val="pl-PL"/>
        </w:rPr>
        <w:t>strukturalizacji/standaryzacji</w:t>
      </w:r>
      <w:r w:rsidRPr="00B16C2C">
        <w:rPr>
          <w:rFonts w:ascii="Times New Roman"/>
          <w:color w:val="231F20"/>
          <w:sz w:val="20"/>
          <w:szCs w:val="20"/>
          <w:lang w:val="pl-PL"/>
        </w:rPr>
        <w:t xml:space="preserve"> </w:t>
      </w:r>
      <w:r w:rsidRPr="00B16C2C">
        <w:rPr>
          <w:rFonts w:ascii="Times New Roman"/>
          <w:color w:val="231F20"/>
          <w:spacing w:val="2"/>
          <w:sz w:val="20"/>
          <w:szCs w:val="20"/>
          <w:lang w:val="pl-PL"/>
        </w:rPr>
        <w:t>przestrzeni</w:t>
      </w:r>
      <w:r w:rsidRPr="00B16C2C">
        <w:rPr>
          <w:rFonts w:ascii="Times New Roman"/>
          <w:color w:val="231F20"/>
          <w:sz w:val="20"/>
          <w:szCs w:val="20"/>
          <w:lang w:val="pl-PL"/>
        </w:rPr>
        <w:t xml:space="preserve"> </w:t>
      </w:r>
      <w:r w:rsidRPr="00B16C2C">
        <w:rPr>
          <w:rFonts w:ascii="Times New Roman"/>
          <w:color w:val="231F20"/>
          <w:spacing w:val="2"/>
          <w:sz w:val="20"/>
          <w:szCs w:val="20"/>
          <w:lang w:val="pl-PL"/>
        </w:rPr>
        <w:t>normatywnej</w:t>
      </w:r>
      <w:r w:rsidRPr="00B16C2C">
        <w:rPr>
          <w:rFonts w:ascii="Times New Roman"/>
          <w:color w:val="231F20"/>
          <w:spacing w:val="2"/>
          <w:sz w:val="20"/>
          <w:szCs w:val="20"/>
          <w:lang w:val="pl-PL"/>
        </w:rPr>
        <w:tab/>
      </w:r>
      <w:r w:rsidRPr="00B16C2C">
        <w:rPr>
          <w:rFonts w:ascii="Times New Roman"/>
          <w:color w:val="231F20"/>
          <w:spacing w:val="-4"/>
          <w:sz w:val="20"/>
          <w:szCs w:val="20"/>
          <w:lang w:val="pl-PL"/>
        </w:rPr>
        <w:t>103</w:t>
      </w:r>
    </w:p>
    <w:p w:rsidR="007E4F02" w:rsidRPr="00B16C2C" w:rsidRDefault="007E4F02" w:rsidP="007E4F02">
      <w:pPr>
        <w:numPr>
          <w:ilvl w:val="0"/>
          <w:numId w:val="4"/>
        </w:numPr>
        <w:spacing w:before="13"/>
        <w:ind w:right="1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16C2C">
        <w:rPr>
          <w:rFonts w:ascii="Times New Roman"/>
          <w:color w:val="231F20"/>
          <w:spacing w:val="2"/>
          <w:sz w:val="20"/>
          <w:szCs w:val="20"/>
          <w:lang w:val="pl-PL"/>
        </w:rPr>
        <w:t>Status</w:t>
      </w:r>
      <w:r w:rsidRPr="00B16C2C">
        <w:rPr>
          <w:rFonts w:ascii="Times New Roman"/>
          <w:color w:val="231F20"/>
          <w:sz w:val="20"/>
          <w:szCs w:val="20"/>
          <w:lang w:val="pl-PL"/>
        </w:rPr>
        <w:t xml:space="preserve"> prawa w </w:t>
      </w:r>
      <w:r w:rsidRPr="00B16C2C">
        <w:rPr>
          <w:rFonts w:ascii="Times New Roman"/>
          <w:color w:val="231F20"/>
          <w:spacing w:val="2"/>
          <w:sz w:val="20"/>
          <w:szCs w:val="20"/>
          <w:lang w:val="pl-PL"/>
        </w:rPr>
        <w:t>przestrzeni</w:t>
      </w:r>
      <w:r w:rsidRPr="00B16C2C">
        <w:rPr>
          <w:rFonts w:ascii="Times New Roman"/>
          <w:color w:val="231F20"/>
          <w:sz w:val="20"/>
          <w:szCs w:val="20"/>
          <w:lang w:val="pl-PL"/>
        </w:rPr>
        <w:t xml:space="preserve"> </w:t>
      </w:r>
      <w:r w:rsidRPr="00B16C2C">
        <w:rPr>
          <w:rFonts w:ascii="Times New Roman"/>
          <w:color w:val="231F20"/>
          <w:spacing w:val="2"/>
          <w:sz w:val="20"/>
          <w:szCs w:val="20"/>
          <w:lang w:val="pl-PL"/>
        </w:rPr>
        <w:t>normatywnej</w:t>
      </w:r>
      <w:r w:rsidRPr="00B16C2C">
        <w:rPr>
          <w:rFonts w:ascii="Times New Roman"/>
          <w:color w:val="231F20"/>
          <w:spacing w:val="2"/>
          <w:sz w:val="20"/>
          <w:szCs w:val="20"/>
          <w:lang w:val="pl-PL"/>
        </w:rPr>
        <w:tab/>
      </w:r>
      <w:r w:rsidRPr="00B16C2C">
        <w:rPr>
          <w:rFonts w:ascii="Times New Roman"/>
          <w:color w:val="231F20"/>
          <w:spacing w:val="-3"/>
          <w:sz w:val="20"/>
          <w:szCs w:val="20"/>
          <w:lang w:val="pl-PL"/>
        </w:rPr>
        <w:t>106</w:t>
      </w:r>
    </w:p>
    <w:p w:rsidR="007E4F02" w:rsidRPr="00B16C2C" w:rsidRDefault="007E4F02" w:rsidP="007E4F02">
      <w:pPr>
        <w:numPr>
          <w:ilvl w:val="1"/>
          <w:numId w:val="4"/>
        </w:numPr>
        <w:spacing w:before="13"/>
        <w:ind w:hanging="29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16C2C">
        <w:rPr>
          <w:rFonts w:ascii="Times New Roman" w:hAnsi="Times New Roman"/>
          <w:color w:val="231F20"/>
          <w:spacing w:val="2"/>
          <w:sz w:val="20"/>
          <w:szCs w:val="20"/>
          <w:lang w:val="pl-PL"/>
        </w:rPr>
        <w:t>Wpływ</w:t>
      </w:r>
      <w:r w:rsidRPr="00B16C2C">
        <w:rPr>
          <w:rFonts w:ascii="Times New Roman" w:hAnsi="Times New Roman"/>
          <w:color w:val="231F20"/>
          <w:sz w:val="20"/>
          <w:szCs w:val="20"/>
          <w:lang w:val="pl-PL"/>
        </w:rPr>
        <w:t xml:space="preserve"> </w:t>
      </w:r>
      <w:r w:rsidRPr="00B16C2C">
        <w:rPr>
          <w:rFonts w:ascii="Times New Roman" w:hAnsi="Times New Roman"/>
          <w:color w:val="231F20"/>
          <w:spacing w:val="2"/>
          <w:sz w:val="20"/>
          <w:szCs w:val="20"/>
          <w:lang w:val="pl-PL"/>
        </w:rPr>
        <w:t>przestrzeni</w:t>
      </w:r>
      <w:r w:rsidRPr="00B16C2C">
        <w:rPr>
          <w:rFonts w:ascii="Times New Roman" w:hAnsi="Times New Roman"/>
          <w:color w:val="231F20"/>
          <w:sz w:val="20"/>
          <w:szCs w:val="20"/>
          <w:lang w:val="pl-PL"/>
        </w:rPr>
        <w:t xml:space="preserve"> </w:t>
      </w:r>
      <w:r w:rsidRPr="00B16C2C">
        <w:rPr>
          <w:rFonts w:ascii="Times New Roman" w:hAnsi="Times New Roman"/>
          <w:color w:val="231F20"/>
          <w:spacing w:val="2"/>
          <w:sz w:val="20"/>
          <w:szCs w:val="20"/>
          <w:lang w:val="pl-PL"/>
        </w:rPr>
        <w:t>normatywnej</w:t>
      </w:r>
      <w:r w:rsidRPr="00B16C2C">
        <w:rPr>
          <w:rFonts w:ascii="Times New Roman" w:hAnsi="Times New Roman"/>
          <w:color w:val="231F20"/>
          <w:sz w:val="20"/>
          <w:szCs w:val="20"/>
          <w:lang w:val="pl-PL"/>
        </w:rPr>
        <w:t xml:space="preserve"> </w:t>
      </w:r>
      <w:r w:rsidRPr="00B16C2C">
        <w:rPr>
          <w:rFonts w:ascii="Times New Roman" w:hAnsi="Times New Roman"/>
          <w:color w:val="231F20"/>
          <w:spacing w:val="1"/>
          <w:sz w:val="20"/>
          <w:szCs w:val="20"/>
          <w:lang w:val="pl-PL"/>
        </w:rPr>
        <w:t>na</w:t>
      </w:r>
      <w:r w:rsidRPr="00B16C2C">
        <w:rPr>
          <w:rFonts w:ascii="Times New Roman" w:hAnsi="Times New Roman"/>
          <w:color w:val="231F20"/>
          <w:sz w:val="20"/>
          <w:szCs w:val="20"/>
          <w:lang w:val="pl-PL"/>
        </w:rPr>
        <w:t xml:space="preserve"> </w:t>
      </w:r>
      <w:r w:rsidRPr="00B16C2C">
        <w:rPr>
          <w:rFonts w:ascii="Times New Roman" w:hAnsi="Times New Roman"/>
          <w:color w:val="231F20"/>
          <w:spacing w:val="1"/>
          <w:sz w:val="20"/>
          <w:szCs w:val="20"/>
          <w:lang w:val="pl-PL"/>
        </w:rPr>
        <w:t>legitymizację</w:t>
      </w:r>
      <w:r w:rsidRPr="00B16C2C">
        <w:rPr>
          <w:rFonts w:ascii="Times New Roman" w:hAnsi="Times New Roman"/>
          <w:color w:val="231F20"/>
          <w:sz w:val="20"/>
          <w:szCs w:val="20"/>
          <w:lang w:val="pl-PL"/>
        </w:rPr>
        <w:t xml:space="preserve"> prawa</w:t>
      </w:r>
      <w:r w:rsidRPr="00B16C2C">
        <w:rPr>
          <w:rFonts w:ascii="Times New Roman" w:hAnsi="Times New Roman"/>
          <w:color w:val="231F20"/>
          <w:sz w:val="20"/>
          <w:szCs w:val="20"/>
          <w:lang w:val="pl-PL"/>
        </w:rPr>
        <w:tab/>
      </w:r>
      <w:r w:rsidRPr="00B16C2C">
        <w:rPr>
          <w:rFonts w:ascii="Times New Roman" w:hAnsi="Times New Roman"/>
          <w:color w:val="231F20"/>
          <w:spacing w:val="-3"/>
          <w:sz w:val="20"/>
          <w:szCs w:val="20"/>
          <w:lang w:val="pl-PL"/>
        </w:rPr>
        <w:t>107</w:t>
      </w:r>
    </w:p>
    <w:p w:rsidR="007E4F02" w:rsidRPr="00B16C2C" w:rsidRDefault="007E4F02" w:rsidP="007E4F02">
      <w:pPr>
        <w:numPr>
          <w:ilvl w:val="1"/>
          <w:numId w:val="4"/>
        </w:numPr>
        <w:spacing w:before="13"/>
        <w:ind w:left="624" w:hanging="31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16C2C">
        <w:rPr>
          <w:rFonts w:ascii="Times New Roman" w:hAnsi="Times New Roman"/>
          <w:color w:val="231F20"/>
          <w:spacing w:val="2"/>
          <w:sz w:val="20"/>
          <w:szCs w:val="20"/>
          <w:lang w:val="pl-PL"/>
        </w:rPr>
        <w:t>Przestrzeń</w:t>
      </w:r>
      <w:r w:rsidRPr="00B16C2C">
        <w:rPr>
          <w:rFonts w:ascii="Times New Roman" w:hAnsi="Times New Roman"/>
          <w:color w:val="231F20"/>
          <w:sz w:val="20"/>
          <w:szCs w:val="20"/>
          <w:lang w:val="pl-PL"/>
        </w:rPr>
        <w:t xml:space="preserve"> </w:t>
      </w:r>
      <w:r w:rsidRPr="00B16C2C">
        <w:rPr>
          <w:rFonts w:ascii="Times New Roman" w:hAnsi="Times New Roman"/>
          <w:color w:val="231F20"/>
          <w:spacing w:val="2"/>
          <w:sz w:val="20"/>
          <w:szCs w:val="20"/>
          <w:lang w:val="pl-PL"/>
        </w:rPr>
        <w:t>normatywna</w:t>
      </w:r>
      <w:r w:rsidRPr="00B16C2C">
        <w:rPr>
          <w:rFonts w:ascii="Times New Roman" w:hAnsi="Times New Roman"/>
          <w:color w:val="231F20"/>
          <w:sz w:val="20"/>
          <w:szCs w:val="20"/>
          <w:lang w:val="pl-PL"/>
        </w:rPr>
        <w:t xml:space="preserve"> a problem świadomości </w:t>
      </w:r>
      <w:r w:rsidRPr="00B16C2C">
        <w:rPr>
          <w:rFonts w:ascii="Times New Roman" w:hAnsi="Times New Roman"/>
          <w:color w:val="231F20"/>
          <w:spacing w:val="2"/>
          <w:sz w:val="20"/>
          <w:szCs w:val="20"/>
          <w:lang w:val="pl-PL"/>
        </w:rPr>
        <w:t>normatywnej</w:t>
      </w:r>
      <w:r w:rsidRPr="00B16C2C">
        <w:rPr>
          <w:rFonts w:ascii="Times New Roman" w:hAnsi="Times New Roman"/>
          <w:color w:val="231F20"/>
          <w:spacing w:val="2"/>
          <w:sz w:val="20"/>
          <w:szCs w:val="20"/>
          <w:lang w:val="pl-PL"/>
        </w:rPr>
        <w:tab/>
      </w:r>
      <w:r w:rsidRPr="00B16C2C">
        <w:rPr>
          <w:rFonts w:ascii="Times New Roman" w:hAnsi="Times New Roman"/>
          <w:color w:val="231F20"/>
          <w:spacing w:val="-13"/>
          <w:sz w:val="20"/>
          <w:szCs w:val="20"/>
          <w:lang w:val="pl-PL"/>
        </w:rPr>
        <w:t>111</w:t>
      </w:r>
    </w:p>
    <w:p w:rsidR="007E4F02" w:rsidRPr="00B16C2C" w:rsidRDefault="007E4F02" w:rsidP="007E4F02">
      <w:pPr>
        <w:numPr>
          <w:ilvl w:val="1"/>
          <w:numId w:val="4"/>
        </w:numPr>
        <w:spacing w:before="13"/>
        <w:ind w:left="616" w:hanging="30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16C2C">
        <w:rPr>
          <w:rFonts w:ascii="Times New Roman"/>
          <w:color w:val="231F20"/>
          <w:sz w:val="20"/>
          <w:szCs w:val="20"/>
        </w:rPr>
        <w:t>Cechy</w:t>
      </w:r>
      <w:proofErr w:type="spellEnd"/>
      <w:r w:rsidRPr="00B16C2C">
        <w:rPr>
          <w:rFonts w:ascii="Times New Roman"/>
          <w:color w:val="231F20"/>
          <w:sz w:val="20"/>
          <w:szCs w:val="20"/>
        </w:rPr>
        <w:t xml:space="preserve"> </w:t>
      </w:r>
      <w:proofErr w:type="spellStart"/>
      <w:r w:rsidRPr="00B16C2C">
        <w:rPr>
          <w:rFonts w:ascii="Times New Roman"/>
          <w:color w:val="231F20"/>
          <w:spacing w:val="1"/>
          <w:sz w:val="20"/>
          <w:szCs w:val="20"/>
        </w:rPr>
        <w:t>charakteryzowanego</w:t>
      </w:r>
      <w:proofErr w:type="spellEnd"/>
      <w:r w:rsidRPr="00B16C2C">
        <w:rPr>
          <w:rFonts w:ascii="Times New Roman"/>
          <w:color w:val="231F20"/>
          <w:sz w:val="20"/>
          <w:szCs w:val="20"/>
        </w:rPr>
        <w:t xml:space="preserve"> </w:t>
      </w:r>
      <w:proofErr w:type="spellStart"/>
      <w:r w:rsidRPr="00B16C2C">
        <w:rPr>
          <w:rFonts w:ascii="Times New Roman"/>
          <w:color w:val="231F20"/>
          <w:spacing w:val="2"/>
          <w:sz w:val="20"/>
          <w:szCs w:val="20"/>
        </w:rPr>
        <w:t>paradygmatu</w:t>
      </w:r>
      <w:proofErr w:type="spellEnd"/>
      <w:r w:rsidRPr="00B16C2C">
        <w:rPr>
          <w:rFonts w:ascii="Times New Roman"/>
          <w:color w:val="231F20"/>
          <w:spacing w:val="2"/>
          <w:sz w:val="20"/>
          <w:szCs w:val="20"/>
        </w:rPr>
        <w:tab/>
      </w:r>
      <w:r w:rsidRPr="00B16C2C">
        <w:rPr>
          <w:rFonts w:ascii="Times New Roman"/>
          <w:color w:val="231F20"/>
          <w:spacing w:val="-6"/>
          <w:sz w:val="20"/>
          <w:szCs w:val="20"/>
        </w:rPr>
        <w:t>112</w:t>
      </w:r>
    </w:p>
    <w:p w:rsidR="007E4F02" w:rsidRPr="00B16C2C" w:rsidRDefault="007E4F02" w:rsidP="007E4F02">
      <w:pPr>
        <w:numPr>
          <w:ilvl w:val="1"/>
          <w:numId w:val="4"/>
        </w:numPr>
        <w:spacing w:before="13"/>
        <w:ind w:left="617" w:hanging="30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16C2C">
        <w:rPr>
          <w:rFonts w:ascii="Times New Roman"/>
          <w:color w:val="231F20"/>
          <w:sz w:val="20"/>
          <w:szCs w:val="20"/>
          <w:lang w:val="pl-PL"/>
        </w:rPr>
        <w:t xml:space="preserve">Problem </w:t>
      </w:r>
      <w:r w:rsidRPr="00B16C2C">
        <w:rPr>
          <w:rFonts w:ascii="Times New Roman"/>
          <w:color w:val="231F20"/>
          <w:spacing w:val="2"/>
          <w:sz w:val="20"/>
          <w:szCs w:val="20"/>
          <w:lang w:val="pl-PL"/>
        </w:rPr>
        <w:t>badania</w:t>
      </w:r>
      <w:r w:rsidRPr="00B16C2C">
        <w:rPr>
          <w:rFonts w:ascii="Times New Roman"/>
          <w:color w:val="231F20"/>
          <w:sz w:val="20"/>
          <w:szCs w:val="20"/>
          <w:lang w:val="pl-PL"/>
        </w:rPr>
        <w:t xml:space="preserve"> </w:t>
      </w:r>
      <w:r w:rsidRPr="00B16C2C">
        <w:rPr>
          <w:rFonts w:ascii="Times New Roman"/>
          <w:color w:val="231F20"/>
          <w:spacing w:val="1"/>
          <w:sz w:val="20"/>
          <w:szCs w:val="20"/>
          <w:lang w:val="pl-PL"/>
        </w:rPr>
        <w:t>tworzenia</w:t>
      </w:r>
      <w:r w:rsidRPr="00B16C2C">
        <w:rPr>
          <w:rFonts w:ascii="Times New Roman"/>
          <w:color w:val="231F20"/>
          <w:sz w:val="20"/>
          <w:szCs w:val="20"/>
          <w:lang w:val="pl-PL"/>
        </w:rPr>
        <w:t xml:space="preserve"> prawa w </w:t>
      </w:r>
      <w:r w:rsidRPr="00B16C2C">
        <w:rPr>
          <w:rFonts w:ascii="Times New Roman"/>
          <w:color w:val="231F20"/>
          <w:spacing w:val="1"/>
          <w:sz w:val="20"/>
          <w:szCs w:val="20"/>
          <w:lang w:val="pl-PL"/>
        </w:rPr>
        <w:t>ramach</w:t>
      </w:r>
      <w:r w:rsidRPr="00B16C2C">
        <w:rPr>
          <w:rFonts w:ascii="Times New Roman"/>
          <w:color w:val="231F20"/>
          <w:sz w:val="20"/>
          <w:szCs w:val="20"/>
          <w:lang w:val="pl-PL"/>
        </w:rPr>
        <w:t xml:space="preserve"> </w:t>
      </w:r>
      <w:r w:rsidRPr="00B16C2C">
        <w:rPr>
          <w:rFonts w:ascii="Times New Roman"/>
          <w:color w:val="231F20"/>
          <w:spacing w:val="2"/>
          <w:sz w:val="20"/>
          <w:szCs w:val="20"/>
          <w:lang w:val="pl-PL"/>
        </w:rPr>
        <w:t>paradygmatu</w:t>
      </w:r>
      <w:r w:rsidRPr="00B16C2C">
        <w:rPr>
          <w:rFonts w:ascii="Times New Roman"/>
          <w:color w:val="231F20"/>
          <w:spacing w:val="2"/>
          <w:sz w:val="20"/>
          <w:szCs w:val="20"/>
          <w:lang w:val="pl-PL"/>
        </w:rPr>
        <w:tab/>
      </w:r>
      <w:r w:rsidRPr="00B16C2C">
        <w:rPr>
          <w:rFonts w:ascii="Times New Roman"/>
          <w:color w:val="231F20"/>
          <w:spacing w:val="-7"/>
          <w:sz w:val="20"/>
          <w:szCs w:val="20"/>
          <w:lang w:val="pl-PL"/>
        </w:rPr>
        <w:t>113</w:t>
      </w:r>
    </w:p>
    <w:p w:rsidR="007E4F02" w:rsidRPr="00B16C2C" w:rsidRDefault="007E4F02" w:rsidP="007E4F02">
      <w:pPr>
        <w:spacing w:before="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E4F02" w:rsidRPr="00B16C2C" w:rsidRDefault="007E4F02" w:rsidP="007E4F02">
      <w:pPr>
        <w:pStyle w:val="Tekstpodstawowy"/>
        <w:spacing w:before="0"/>
        <w:ind w:left="426" w:right="581" w:hanging="426"/>
        <w:rPr>
          <w:b w:val="0"/>
          <w:bCs w:val="0"/>
          <w:sz w:val="20"/>
          <w:szCs w:val="20"/>
          <w:lang w:val="pl-PL"/>
        </w:rPr>
      </w:pPr>
      <w:r w:rsidRPr="00B16C2C">
        <w:rPr>
          <w:color w:val="231F20"/>
          <w:spacing w:val="1"/>
          <w:sz w:val="20"/>
          <w:szCs w:val="20"/>
          <w:lang w:val="pl-PL"/>
        </w:rPr>
        <w:lastRenderedPageBreak/>
        <w:t>Część</w:t>
      </w:r>
      <w:r w:rsidRPr="00B16C2C">
        <w:rPr>
          <w:color w:val="231F20"/>
          <w:sz w:val="20"/>
          <w:szCs w:val="20"/>
          <w:lang w:val="pl-PL"/>
        </w:rPr>
        <w:t xml:space="preserve"> </w:t>
      </w:r>
      <w:r w:rsidRPr="00B16C2C">
        <w:rPr>
          <w:color w:val="231F20"/>
          <w:spacing w:val="2"/>
          <w:sz w:val="20"/>
          <w:szCs w:val="20"/>
          <w:lang w:val="pl-PL"/>
        </w:rPr>
        <w:t>III</w:t>
      </w:r>
      <w:r>
        <w:rPr>
          <w:color w:val="231F20"/>
          <w:spacing w:val="2"/>
          <w:sz w:val="20"/>
          <w:szCs w:val="20"/>
          <w:lang w:val="pl-PL"/>
        </w:rPr>
        <w:t xml:space="preserve">. </w:t>
      </w:r>
      <w:r w:rsidRPr="00B16C2C">
        <w:rPr>
          <w:color w:val="231F20"/>
          <w:spacing w:val="1"/>
          <w:sz w:val="20"/>
          <w:szCs w:val="20"/>
          <w:lang w:val="pl-PL"/>
        </w:rPr>
        <w:t>Badanie</w:t>
      </w:r>
      <w:r w:rsidRPr="00B16C2C">
        <w:rPr>
          <w:color w:val="231F20"/>
          <w:sz w:val="20"/>
          <w:szCs w:val="20"/>
          <w:lang w:val="pl-PL"/>
        </w:rPr>
        <w:t xml:space="preserve"> </w:t>
      </w:r>
      <w:r w:rsidRPr="00B16C2C">
        <w:rPr>
          <w:color w:val="231F20"/>
          <w:spacing w:val="4"/>
          <w:sz w:val="20"/>
          <w:szCs w:val="20"/>
          <w:lang w:val="pl-PL"/>
        </w:rPr>
        <w:t>wpływu</w:t>
      </w:r>
      <w:r w:rsidRPr="00B16C2C">
        <w:rPr>
          <w:color w:val="231F20"/>
          <w:sz w:val="20"/>
          <w:szCs w:val="20"/>
          <w:lang w:val="pl-PL"/>
        </w:rPr>
        <w:t xml:space="preserve"> </w:t>
      </w:r>
      <w:r w:rsidRPr="00B16C2C">
        <w:rPr>
          <w:color w:val="231F20"/>
          <w:spacing w:val="2"/>
          <w:sz w:val="20"/>
          <w:szCs w:val="20"/>
          <w:lang w:val="pl-PL"/>
        </w:rPr>
        <w:t>przestrzeni</w:t>
      </w:r>
      <w:r w:rsidRPr="00B16C2C">
        <w:rPr>
          <w:color w:val="231F20"/>
          <w:sz w:val="20"/>
          <w:szCs w:val="20"/>
          <w:lang w:val="pl-PL"/>
        </w:rPr>
        <w:t xml:space="preserve"> </w:t>
      </w:r>
      <w:r w:rsidRPr="00B16C2C">
        <w:rPr>
          <w:color w:val="231F20"/>
          <w:spacing w:val="1"/>
          <w:sz w:val="20"/>
          <w:szCs w:val="20"/>
          <w:lang w:val="pl-PL"/>
        </w:rPr>
        <w:t>normatywnej</w:t>
      </w:r>
      <w:r w:rsidRPr="00B16C2C">
        <w:rPr>
          <w:color w:val="231F20"/>
          <w:sz w:val="20"/>
          <w:szCs w:val="20"/>
          <w:lang w:val="pl-PL"/>
        </w:rPr>
        <w:t xml:space="preserve"> na </w:t>
      </w:r>
      <w:r w:rsidRPr="00B16C2C">
        <w:rPr>
          <w:color w:val="231F20"/>
          <w:spacing w:val="1"/>
          <w:sz w:val="20"/>
          <w:szCs w:val="20"/>
          <w:lang w:val="pl-PL"/>
        </w:rPr>
        <w:t>tworzenie</w:t>
      </w:r>
      <w:r w:rsidRPr="00B16C2C">
        <w:rPr>
          <w:color w:val="231F20"/>
          <w:sz w:val="20"/>
          <w:szCs w:val="20"/>
          <w:lang w:val="pl-PL"/>
        </w:rPr>
        <w:t xml:space="preserve"> prawa.</w:t>
      </w:r>
      <w:r>
        <w:rPr>
          <w:color w:val="231F20"/>
          <w:sz w:val="20"/>
          <w:szCs w:val="20"/>
          <w:lang w:val="pl-PL"/>
        </w:rPr>
        <w:t xml:space="preserve"> </w:t>
      </w:r>
      <w:r w:rsidRPr="00B16C2C">
        <w:rPr>
          <w:color w:val="231F20"/>
          <w:spacing w:val="1"/>
          <w:sz w:val="20"/>
          <w:szCs w:val="20"/>
          <w:lang w:val="pl-PL"/>
        </w:rPr>
        <w:t>Specyfika</w:t>
      </w:r>
      <w:r w:rsidRPr="00B16C2C">
        <w:rPr>
          <w:color w:val="231F20"/>
          <w:spacing w:val="-2"/>
          <w:sz w:val="20"/>
          <w:szCs w:val="20"/>
          <w:lang w:val="pl-PL"/>
        </w:rPr>
        <w:t xml:space="preserve"> </w:t>
      </w:r>
      <w:r w:rsidRPr="00B16C2C">
        <w:rPr>
          <w:color w:val="231F20"/>
          <w:sz w:val="20"/>
          <w:szCs w:val="20"/>
          <w:lang w:val="pl-PL"/>
        </w:rPr>
        <w:t>normatywnych</w:t>
      </w:r>
      <w:r w:rsidRPr="00B16C2C">
        <w:rPr>
          <w:color w:val="231F20"/>
          <w:spacing w:val="-2"/>
          <w:sz w:val="20"/>
          <w:szCs w:val="20"/>
          <w:lang w:val="pl-PL"/>
        </w:rPr>
        <w:t xml:space="preserve"> </w:t>
      </w:r>
      <w:r w:rsidRPr="00B16C2C">
        <w:rPr>
          <w:color w:val="231F20"/>
          <w:spacing w:val="1"/>
          <w:sz w:val="20"/>
          <w:szCs w:val="20"/>
          <w:lang w:val="pl-PL"/>
        </w:rPr>
        <w:t>źródeł</w:t>
      </w:r>
      <w:r w:rsidRPr="00B16C2C">
        <w:rPr>
          <w:color w:val="231F20"/>
          <w:spacing w:val="-2"/>
          <w:sz w:val="20"/>
          <w:szCs w:val="20"/>
          <w:lang w:val="pl-PL"/>
        </w:rPr>
        <w:t xml:space="preserve"> </w:t>
      </w:r>
      <w:r w:rsidRPr="00B16C2C">
        <w:rPr>
          <w:color w:val="231F20"/>
          <w:spacing w:val="-1"/>
          <w:sz w:val="20"/>
          <w:szCs w:val="20"/>
          <w:lang w:val="pl-PL"/>
        </w:rPr>
        <w:t>prawa</w:t>
      </w:r>
      <w:r w:rsidRPr="00B16C2C">
        <w:rPr>
          <w:color w:val="231F20"/>
          <w:spacing w:val="-2"/>
          <w:sz w:val="20"/>
          <w:szCs w:val="20"/>
          <w:lang w:val="pl-PL"/>
        </w:rPr>
        <w:t xml:space="preserve"> </w:t>
      </w:r>
      <w:r w:rsidRPr="00B16C2C">
        <w:rPr>
          <w:color w:val="231F20"/>
          <w:sz w:val="20"/>
          <w:szCs w:val="20"/>
          <w:lang w:val="pl-PL"/>
        </w:rPr>
        <w:t>w</w:t>
      </w:r>
      <w:r w:rsidRPr="00B16C2C">
        <w:rPr>
          <w:color w:val="231F20"/>
          <w:spacing w:val="-2"/>
          <w:sz w:val="20"/>
          <w:szCs w:val="20"/>
          <w:lang w:val="pl-PL"/>
        </w:rPr>
        <w:t xml:space="preserve"> </w:t>
      </w:r>
      <w:r w:rsidRPr="00B16C2C">
        <w:rPr>
          <w:color w:val="231F20"/>
          <w:spacing w:val="1"/>
          <w:sz w:val="20"/>
          <w:szCs w:val="20"/>
          <w:lang w:val="pl-PL"/>
        </w:rPr>
        <w:t>społeczeństwie</w:t>
      </w:r>
      <w:r w:rsidRPr="00B16C2C">
        <w:rPr>
          <w:color w:val="231F20"/>
          <w:spacing w:val="-1"/>
          <w:sz w:val="20"/>
          <w:szCs w:val="20"/>
          <w:lang w:val="pl-PL"/>
        </w:rPr>
        <w:t xml:space="preserve"> </w:t>
      </w:r>
      <w:r w:rsidRPr="00B16C2C">
        <w:rPr>
          <w:color w:val="231F20"/>
          <w:spacing w:val="1"/>
          <w:sz w:val="20"/>
          <w:szCs w:val="20"/>
          <w:lang w:val="pl-PL"/>
        </w:rPr>
        <w:t>postmodernistycznym</w:t>
      </w:r>
      <w:r>
        <w:rPr>
          <w:b w:val="0"/>
          <w:bCs w:val="0"/>
          <w:sz w:val="20"/>
          <w:szCs w:val="20"/>
          <w:lang w:val="pl-PL"/>
        </w:rPr>
        <w:tab/>
      </w:r>
      <w:r w:rsidRPr="007E4F02">
        <w:rPr>
          <w:bCs w:val="0"/>
          <w:sz w:val="20"/>
          <w:szCs w:val="20"/>
          <w:lang w:val="pl-PL"/>
        </w:rPr>
        <w:t>117</w:t>
      </w:r>
    </w:p>
    <w:p w:rsidR="007E4F02" w:rsidRPr="007E4F02" w:rsidRDefault="007E4F02" w:rsidP="007E4F02">
      <w:pPr>
        <w:spacing w:before="13"/>
        <w:ind w:right="1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E4F02">
        <w:rPr>
          <w:rFonts w:ascii="Times New Roman"/>
          <w:color w:val="231F20"/>
          <w:sz w:val="20"/>
          <w:szCs w:val="20"/>
          <w:lang w:val="pl-PL"/>
        </w:rPr>
        <w:t>Wprowadzenie</w:t>
      </w:r>
      <w:r w:rsidRPr="007E4F02">
        <w:rPr>
          <w:rFonts w:ascii="Times New Roman"/>
          <w:color w:val="231F20"/>
          <w:sz w:val="20"/>
          <w:szCs w:val="20"/>
          <w:lang w:val="pl-PL"/>
        </w:rPr>
        <w:tab/>
      </w:r>
      <w:r w:rsidRPr="007E4F02">
        <w:rPr>
          <w:rFonts w:ascii="Times New Roman"/>
          <w:color w:val="231F20"/>
          <w:spacing w:val="-7"/>
          <w:sz w:val="20"/>
          <w:szCs w:val="20"/>
          <w:lang w:val="pl-PL"/>
        </w:rPr>
        <w:t>119</w:t>
      </w:r>
    </w:p>
    <w:p w:rsidR="007E4F02" w:rsidRPr="00B16C2C" w:rsidRDefault="007E4F02" w:rsidP="007E4F02">
      <w:pPr>
        <w:numPr>
          <w:ilvl w:val="0"/>
          <w:numId w:val="3"/>
        </w:numPr>
        <w:spacing w:before="13"/>
        <w:ind w:right="1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16C2C">
        <w:rPr>
          <w:rFonts w:ascii="Times New Roman" w:hAnsi="Times New Roman"/>
          <w:color w:val="231F20"/>
          <w:spacing w:val="1"/>
          <w:sz w:val="20"/>
          <w:szCs w:val="20"/>
          <w:lang w:val="pl-PL"/>
        </w:rPr>
        <w:t>Źródła</w:t>
      </w:r>
      <w:r w:rsidRPr="00B16C2C">
        <w:rPr>
          <w:rFonts w:ascii="Times New Roman" w:hAnsi="Times New Roman"/>
          <w:color w:val="231F20"/>
          <w:sz w:val="20"/>
          <w:szCs w:val="20"/>
          <w:lang w:val="pl-PL"/>
        </w:rPr>
        <w:t xml:space="preserve"> prawa a pojęcie </w:t>
      </w:r>
      <w:r w:rsidRPr="00B16C2C">
        <w:rPr>
          <w:rFonts w:ascii="Times New Roman" w:hAnsi="Times New Roman"/>
          <w:color w:val="231F20"/>
          <w:spacing w:val="1"/>
          <w:sz w:val="20"/>
          <w:szCs w:val="20"/>
          <w:lang w:val="pl-PL"/>
        </w:rPr>
        <w:t>normatywnych</w:t>
      </w:r>
      <w:r w:rsidRPr="00B16C2C">
        <w:rPr>
          <w:rFonts w:ascii="Times New Roman" w:hAnsi="Times New Roman"/>
          <w:color w:val="231F20"/>
          <w:sz w:val="20"/>
          <w:szCs w:val="20"/>
          <w:lang w:val="pl-PL"/>
        </w:rPr>
        <w:t xml:space="preserve"> </w:t>
      </w:r>
      <w:r w:rsidRPr="00B16C2C">
        <w:rPr>
          <w:rFonts w:ascii="Times New Roman" w:hAnsi="Times New Roman"/>
          <w:color w:val="231F20"/>
          <w:spacing w:val="2"/>
          <w:sz w:val="20"/>
          <w:szCs w:val="20"/>
          <w:lang w:val="pl-PL"/>
        </w:rPr>
        <w:t>źródeł</w:t>
      </w:r>
      <w:r w:rsidRPr="00B16C2C">
        <w:rPr>
          <w:rFonts w:ascii="Times New Roman" w:hAnsi="Times New Roman"/>
          <w:color w:val="231F20"/>
          <w:sz w:val="20"/>
          <w:szCs w:val="20"/>
          <w:lang w:val="pl-PL"/>
        </w:rPr>
        <w:t xml:space="preserve"> prawa</w:t>
      </w:r>
      <w:r w:rsidRPr="00B16C2C">
        <w:rPr>
          <w:rFonts w:ascii="Times New Roman" w:hAnsi="Times New Roman"/>
          <w:color w:val="231F20"/>
          <w:sz w:val="20"/>
          <w:szCs w:val="20"/>
          <w:lang w:val="pl-PL"/>
        </w:rPr>
        <w:tab/>
      </w:r>
      <w:r w:rsidRPr="00B16C2C">
        <w:rPr>
          <w:rFonts w:ascii="Times New Roman" w:hAnsi="Times New Roman"/>
          <w:color w:val="231F20"/>
          <w:spacing w:val="-2"/>
          <w:sz w:val="20"/>
          <w:szCs w:val="20"/>
          <w:lang w:val="pl-PL"/>
        </w:rPr>
        <w:t>120</w:t>
      </w:r>
    </w:p>
    <w:p w:rsidR="007E4F02" w:rsidRPr="00B16C2C" w:rsidRDefault="007E4F02" w:rsidP="007E4F02">
      <w:pPr>
        <w:numPr>
          <w:ilvl w:val="0"/>
          <w:numId w:val="3"/>
        </w:numPr>
        <w:spacing w:before="1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16C2C">
        <w:rPr>
          <w:rFonts w:ascii="Times New Roman" w:hAnsi="Times New Roman"/>
          <w:color w:val="231F20"/>
          <w:spacing w:val="2"/>
          <w:sz w:val="20"/>
          <w:szCs w:val="20"/>
          <w:lang w:val="pl-PL"/>
        </w:rPr>
        <w:t>Charakterystyka</w:t>
      </w:r>
      <w:r w:rsidRPr="00B16C2C">
        <w:rPr>
          <w:rFonts w:ascii="Times New Roman" w:hAnsi="Times New Roman"/>
          <w:color w:val="231F20"/>
          <w:sz w:val="20"/>
          <w:szCs w:val="20"/>
          <w:lang w:val="pl-PL"/>
        </w:rPr>
        <w:t xml:space="preserve"> prawotwórczego </w:t>
      </w:r>
      <w:r w:rsidRPr="00B16C2C">
        <w:rPr>
          <w:rFonts w:ascii="Times New Roman" w:hAnsi="Times New Roman"/>
          <w:color w:val="231F20"/>
          <w:spacing w:val="1"/>
          <w:sz w:val="20"/>
          <w:szCs w:val="20"/>
          <w:lang w:val="pl-PL"/>
        </w:rPr>
        <w:t>procesu</w:t>
      </w:r>
      <w:r w:rsidRPr="00B16C2C">
        <w:rPr>
          <w:rFonts w:ascii="Times New Roman" w:hAnsi="Times New Roman"/>
          <w:color w:val="231F20"/>
          <w:sz w:val="20"/>
          <w:szCs w:val="20"/>
          <w:lang w:val="pl-PL"/>
        </w:rPr>
        <w:t xml:space="preserve"> </w:t>
      </w:r>
      <w:r w:rsidRPr="00B16C2C">
        <w:rPr>
          <w:rFonts w:ascii="Times New Roman" w:hAnsi="Times New Roman"/>
          <w:color w:val="231F20"/>
          <w:spacing w:val="1"/>
          <w:sz w:val="20"/>
          <w:szCs w:val="20"/>
          <w:lang w:val="pl-PL"/>
        </w:rPr>
        <w:t>decyzyjnego</w:t>
      </w:r>
      <w:r w:rsidRPr="00B16C2C">
        <w:rPr>
          <w:rFonts w:ascii="Times New Roman" w:hAnsi="Times New Roman"/>
          <w:color w:val="231F20"/>
          <w:sz w:val="20"/>
          <w:szCs w:val="20"/>
          <w:lang w:val="pl-PL"/>
        </w:rPr>
        <w:t xml:space="preserve"> w </w:t>
      </w:r>
      <w:r w:rsidRPr="00B16C2C">
        <w:rPr>
          <w:rFonts w:ascii="Times New Roman" w:hAnsi="Times New Roman"/>
          <w:color w:val="231F20"/>
          <w:spacing w:val="1"/>
          <w:sz w:val="20"/>
          <w:szCs w:val="20"/>
          <w:lang w:val="pl-PL"/>
        </w:rPr>
        <w:t>ramach</w:t>
      </w:r>
      <w:r w:rsidRPr="00B16C2C">
        <w:rPr>
          <w:rFonts w:ascii="Times New Roman" w:hAnsi="Times New Roman"/>
          <w:color w:val="231F20"/>
          <w:sz w:val="20"/>
          <w:szCs w:val="20"/>
          <w:lang w:val="pl-PL"/>
        </w:rPr>
        <w:t xml:space="preserve"> </w:t>
      </w:r>
      <w:r w:rsidRPr="00B16C2C">
        <w:rPr>
          <w:rFonts w:ascii="Times New Roman" w:hAnsi="Times New Roman"/>
          <w:color w:val="231F20"/>
          <w:spacing w:val="2"/>
          <w:sz w:val="20"/>
          <w:szCs w:val="20"/>
          <w:lang w:val="pl-PL"/>
        </w:rPr>
        <w:t>paradygmatu</w:t>
      </w:r>
      <w:r w:rsidRPr="00B16C2C">
        <w:rPr>
          <w:rFonts w:ascii="Times New Roman" w:hAnsi="Times New Roman"/>
          <w:color w:val="231F20"/>
          <w:spacing w:val="2"/>
          <w:sz w:val="20"/>
          <w:szCs w:val="20"/>
          <w:lang w:val="pl-PL"/>
        </w:rPr>
        <w:tab/>
      </w:r>
      <w:r w:rsidRPr="00B16C2C">
        <w:rPr>
          <w:rFonts w:ascii="Times New Roman" w:hAnsi="Times New Roman"/>
          <w:color w:val="231F20"/>
          <w:spacing w:val="-2"/>
          <w:sz w:val="20"/>
          <w:szCs w:val="20"/>
          <w:lang w:val="pl-PL"/>
        </w:rPr>
        <w:t>122</w:t>
      </w:r>
    </w:p>
    <w:p w:rsidR="007E4F02" w:rsidRPr="00B16C2C" w:rsidRDefault="007E4F02" w:rsidP="007E4F02">
      <w:pPr>
        <w:numPr>
          <w:ilvl w:val="0"/>
          <w:numId w:val="3"/>
        </w:numPr>
        <w:spacing w:before="1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16C2C">
        <w:rPr>
          <w:rFonts w:ascii="Times New Roman"/>
          <w:color w:val="231F20"/>
          <w:spacing w:val="-1"/>
          <w:sz w:val="20"/>
          <w:szCs w:val="20"/>
          <w:lang w:val="pl-PL"/>
        </w:rPr>
        <w:t>Model</w:t>
      </w:r>
      <w:r w:rsidRPr="00B16C2C">
        <w:rPr>
          <w:rFonts w:ascii="Times New Roman"/>
          <w:color w:val="231F20"/>
          <w:sz w:val="20"/>
          <w:szCs w:val="20"/>
          <w:lang w:val="pl-PL"/>
        </w:rPr>
        <w:t xml:space="preserve"> referencyjny </w:t>
      </w:r>
      <w:r w:rsidRPr="00B16C2C">
        <w:rPr>
          <w:rFonts w:ascii="Times New Roman"/>
          <w:color w:val="231F20"/>
          <w:spacing w:val="2"/>
          <w:sz w:val="20"/>
          <w:szCs w:val="20"/>
          <w:lang w:val="pl-PL"/>
        </w:rPr>
        <w:t>badania</w:t>
      </w:r>
      <w:r w:rsidRPr="00B16C2C">
        <w:rPr>
          <w:rFonts w:ascii="Times New Roman"/>
          <w:color w:val="231F20"/>
          <w:sz w:val="20"/>
          <w:szCs w:val="20"/>
          <w:lang w:val="pl-PL"/>
        </w:rPr>
        <w:t xml:space="preserve"> </w:t>
      </w:r>
      <w:r w:rsidRPr="00B16C2C">
        <w:rPr>
          <w:rFonts w:ascii="Times New Roman"/>
          <w:color w:val="231F20"/>
          <w:spacing w:val="1"/>
          <w:sz w:val="20"/>
          <w:szCs w:val="20"/>
          <w:lang w:val="pl-PL"/>
        </w:rPr>
        <w:t>tworzenia</w:t>
      </w:r>
      <w:r w:rsidRPr="00B16C2C">
        <w:rPr>
          <w:rFonts w:ascii="Times New Roman"/>
          <w:color w:val="231F20"/>
          <w:sz w:val="20"/>
          <w:szCs w:val="20"/>
          <w:lang w:val="pl-PL"/>
        </w:rPr>
        <w:t xml:space="preserve"> prawa</w:t>
      </w:r>
      <w:r w:rsidRPr="00B16C2C">
        <w:rPr>
          <w:rFonts w:ascii="Times New Roman"/>
          <w:color w:val="231F20"/>
          <w:sz w:val="20"/>
          <w:szCs w:val="20"/>
          <w:lang w:val="pl-PL"/>
        </w:rPr>
        <w:tab/>
      </w:r>
      <w:r w:rsidRPr="00B16C2C">
        <w:rPr>
          <w:rFonts w:ascii="Times New Roman"/>
          <w:color w:val="231F20"/>
          <w:spacing w:val="-11"/>
          <w:sz w:val="20"/>
          <w:szCs w:val="20"/>
          <w:lang w:val="pl-PL"/>
        </w:rPr>
        <w:t>131</w:t>
      </w:r>
    </w:p>
    <w:p w:rsidR="007E4F02" w:rsidRPr="00B16C2C" w:rsidRDefault="007E4F02" w:rsidP="007E4F02">
      <w:pPr>
        <w:numPr>
          <w:ilvl w:val="0"/>
          <w:numId w:val="3"/>
        </w:numPr>
        <w:spacing w:before="1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16C2C">
        <w:rPr>
          <w:rFonts w:ascii="Times New Roman" w:hAnsi="Times New Roman"/>
          <w:color w:val="231F20"/>
          <w:spacing w:val="1"/>
          <w:sz w:val="20"/>
          <w:szCs w:val="20"/>
          <w:lang w:val="pl-PL"/>
        </w:rPr>
        <w:t>Wpływ</w:t>
      </w:r>
      <w:r w:rsidRPr="00B16C2C">
        <w:rPr>
          <w:rFonts w:ascii="Times New Roman" w:hAnsi="Times New Roman"/>
          <w:color w:val="231F20"/>
          <w:spacing w:val="-4"/>
          <w:sz w:val="20"/>
          <w:szCs w:val="20"/>
          <w:lang w:val="pl-PL"/>
        </w:rPr>
        <w:t xml:space="preserve"> </w:t>
      </w:r>
      <w:r w:rsidRPr="00B16C2C">
        <w:rPr>
          <w:rFonts w:ascii="Times New Roman" w:hAnsi="Times New Roman"/>
          <w:color w:val="231F20"/>
          <w:sz w:val="20"/>
          <w:szCs w:val="20"/>
          <w:lang w:val="pl-PL"/>
        </w:rPr>
        <w:t>normatywnych</w:t>
      </w:r>
      <w:r w:rsidRPr="00B16C2C">
        <w:rPr>
          <w:rFonts w:ascii="Times New Roman" w:hAnsi="Times New Roman"/>
          <w:color w:val="231F20"/>
          <w:spacing w:val="-4"/>
          <w:sz w:val="20"/>
          <w:szCs w:val="20"/>
          <w:lang w:val="pl-PL"/>
        </w:rPr>
        <w:t xml:space="preserve"> </w:t>
      </w:r>
      <w:r w:rsidRPr="00B16C2C">
        <w:rPr>
          <w:rFonts w:ascii="Times New Roman" w:hAnsi="Times New Roman"/>
          <w:color w:val="231F20"/>
          <w:sz w:val="20"/>
          <w:szCs w:val="20"/>
          <w:lang w:val="pl-PL"/>
        </w:rPr>
        <w:t>źródeł</w:t>
      </w:r>
      <w:r w:rsidRPr="00B16C2C">
        <w:rPr>
          <w:rFonts w:ascii="Times New Roman" w:hAnsi="Times New Roman"/>
          <w:color w:val="231F20"/>
          <w:spacing w:val="-4"/>
          <w:sz w:val="20"/>
          <w:szCs w:val="20"/>
          <w:lang w:val="pl-PL"/>
        </w:rPr>
        <w:t xml:space="preserve"> </w:t>
      </w:r>
      <w:r w:rsidRPr="00B16C2C">
        <w:rPr>
          <w:rFonts w:ascii="Times New Roman" w:hAnsi="Times New Roman"/>
          <w:color w:val="231F20"/>
          <w:spacing w:val="-1"/>
          <w:sz w:val="20"/>
          <w:szCs w:val="20"/>
          <w:lang w:val="pl-PL"/>
        </w:rPr>
        <w:t>prawa</w:t>
      </w:r>
      <w:r w:rsidRPr="00B16C2C">
        <w:rPr>
          <w:rFonts w:ascii="Times New Roman" w:hAnsi="Times New Roman"/>
          <w:color w:val="231F20"/>
          <w:spacing w:val="-4"/>
          <w:sz w:val="20"/>
          <w:szCs w:val="20"/>
          <w:lang w:val="pl-PL"/>
        </w:rPr>
        <w:t xml:space="preserve"> </w:t>
      </w:r>
      <w:r w:rsidRPr="00B16C2C">
        <w:rPr>
          <w:rFonts w:ascii="Times New Roman" w:hAnsi="Times New Roman"/>
          <w:color w:val="231F20"/>
          <w:sz w:val="20"/>
          <w:szCs w:val="20"/>
          <w:lang w:val="pl-PL"/>
        </w:rPr>
        <w:t>na</w:t>
      </w:r>
      <w:r w:rsidRPr="00B16C2C">
        <w:rPr>
          <w:rFonts w:ascii="Times New Roman" w:hAnsi="Times New Roman"/>
          <w:color w:val="231F20"/>
          <w:spacing w:val="-4"/>
          <w:sz w:val="20"/>
          <w:szCs w:val="20"/>
          <w:lang w:val="pl-PL"/>
        </w:rPr>
        <w:t xml:space="preserve"> </w:t>
      </w:r>
      <w:r w:rsidRPr="00B16C2C">
        <w:rPr>
          <w:rFonts w:ascii="Times New Roman" w:hAnsi="Times New Roman"/>
          <w:color w:val="231F20"/>
          <w:spacing w:val="-1"/>
          <w:sz w:val="20"/>
          <w:szCs w:val="20"/>
          <w:lang w:val="pl-PL"/>
        </w:rPr>
        <w:t>tworzenie</w:t>
      </w:r>
      <w:r w:rsidRPr="00B16C2C">
        <w:rPr>
          <w:rFonts w:ascii="Times New Roman" w:hAnsi="Times New Roman"/>
          <w:color w:val="231F20"/>
          <w:spacing w:val="-4"/>
          <w:sz w:val="20"/>
          <w:szCs w:val="20"/>
          <w:lang w:val="pl-PL"/>
        </w:rPr>
        <w:t xml:space="preserve"> </w:t>
      </w:r>
      <w:r w:rsidRPr="00B16C2C">
        <w:rPr>
          <w:rFonts w:ascii="Times New Roman" w:hAnsi="Times New Roman"/>
          <w:color w:val="231F20"/>
          <w:spacing w:val="-1"/>
          <w:sz w:val="20"/>
          <w:szCs w:val="20"/>
          <w:lang w:val="pl-PL"/>
        </w:rPr>
        <w:t>prawa</w:t>
      </w:r>
      <w:r w:rsidRPr="00B16C2C">
        <w:rPr>
          <w:rFonts w:ascii="Times New Roman" w:hAnsi="Times New Roman"/>
          <w:color w:val="231F20"/>
          <w:spacing w:val="-4"/>
          <w:sz w:val="20"/>
          <w:szCs w:val="20"/>
          <w:lang w:val="pl-PL"/>
        </w:rPr>
        <w:t xml:space="preserve"> </w:t>
      </w:r>
      <w:r w:rsidRPr="00B16C2C">
        <w:rPr>
          <w:rFonts w:ascii="Times New Roman" w:hAnsi="Times New Roman"/>
          <w:color w:val="231F20"/>
          <w:sz w:val="20"/>
          <w:szCs w:val="20"/>
          <w:lang w:val="pl-PL"/>
        </w:rPr>
        <w:t>w</w:t>
      </w:r>
      <w:r w:rsidRPr="00B16C2C">
        <w:rPr>
          <w:rFonts w:ascii="Times New Roman" w:hAnsi="Times New Roman"/>
          <w:color w:val="231F20"/>
          <w:spacing w:val="-4"/>
          <w:sz w:val="20"/>
          <w:szCs w:val="20"/>
          <w:lang w:val="pl-PL"/>
        </w:rPr>
        <w:t xml:space="preserve"> </w:t>
      </w:r>
      <w:r w:rsidRPr="00B16C2C">
        <w:rPr>
          <w:rFonts w:ascii="Times New Roman" w:hAnsi="Times New Roman"/>
          <w:color w:val="231F20"/>
          <w:spacing w:val="-1"/>
          <w:sz w:val="20"/>
          <w:szCs w:val="20"/>
          <w:lang w:val="pl-PL"/>
        </w:rPr>
        <w:t>wyodrębnionych</w:t>
      </w:r>
      <w:r w:rsidRPr="00B16C2C">
        <w:rPr>
          <w:rFonts w:ascii="Times New Roman" w:hAnsi="Times New Roman"/>
          <w:color w:val="231F20"/>
          <w:spacing w:val="-4"/>
          <w:sz w:val="20"/>
          <w:szCs w:val="20"/>
          <w:lang w:val="pl-PL"/>
        </w:rPr>
        <w:t xml:space="preserve"> </w:t>
      </w:r>
      <w:r w:rsidRPr="00B16C2C">
        <w:rPr>
          <w:rFonts w:ascii="Times New Roman" w:hAnsi="Times New Roman"/>
          <w:color w:val="231F20"/>
          <w:spacing w:val="-1"/>
          <w:sz w:val="20"/>
          <w:szCs w:val="20"/>
          <w:lang w:val="pl-PL"/>
        </w:rPr>
        <w:t>systemach</w:t>
      </w:r>
      <w:r w:rsidRPr="00B16C2C">
        <w:rPr>
          <w:rFonts w:ascii="Times New Roman" w:hAnsi="Times New Roman"/>
          <w:color w:val="231F20"/>
          <w:spacing w:val="-1"/>
          <w:sz w:val="20"/>
          <w:szCs w:val="20"/>
          <w:lang w:val="pl-PL"/>
        </w:rPr>
        <w:tab/>
      </w:r>
      <w:r w:rsidRPr="00B16C2C">
        <w:rPr>
          <w:rFonts w:ascii="Times New Roman" w:hAnsi="Times New Roman"/>
          <w:color w:val="231F20"/>
          <w:spacing w:val="-9"/>
          <w:sz w:val="20"/>
          <w:szCs w:val="20"/>
          <w:lang w:val="pl-PL"/>
        </w:rPr>
        <w:t>135</w:t>
      </w:r>
    </w:p>
    <w:p w:rsidR="007E4F02" w:rsidRPr="00B16C2C" w:rsidRDefault="007E4F02" w:rsidP="007E4F02">
      <w:pPr>
        <w:numPr>
          <w:ilvl w:val="1"/>
          <w:numId w:val="3"/>
        </w:numPr>
        <w:spacing w:before="1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16C2C">
        <w:rPr>
          <w:rFonts w:ascii="Times New Roman" w:hAnsi="Times New Roman"/>
          <w:color w:val="231F20"/>
          <w:spacing w:val="2"/>
          <w:sz w:val="20"/>
          <w:szCs w:val="20"/>
          <w:lang w:val="pl-PL"/>
        </w:rPr>
        <w:t>Normatywne</w:t>
      </w:r>
      <w:r w:rsidRPr="00B16C2C">
        <w:rPr>
          <w:rFonts w:ascii="Times New Roman" w:hAnsi="Times New Roman"/>
          <w:color w:val="231F20"/>
          <w:sz w:val="20"/>
          <w:szCs w:val="20"/>
          <w:lang w:val="pl-PL"/>
        </w:rPr>
        <w:t xml:space="preserve"> </w:t>
      </w:r>
      <w:r w:rsidRPr="00B16C2C">
        <w:rPr>
          <w:rFonts w:ascii="Times New Roman" w:hAnsi="Times New Roman"/>
          <w:color w:val="231F20"/>
          <w:spacing w:val="2"/>
          <w:sz w:val="20"/>
          <w:szCs w:val="20"/>
          <w:lang w:val="pl-PL"/>
        </w:rPr>
        <w:t>źródła</w:t>
      </w:r>
      <w:r w:rsidRPr="00B16C2C">
        <w:rPr>
          <w:rFonts w:ascii="Times New Roman" w:hAnsi="Times New Roman"/>
          <w:color w:val="231F20"/>
          <w:sz w:val="20"/>
          <w:szCs w:val="20"/>
          <w:lang w:val="pl-PL"/>
        </w:rPr>
        <w:t xml:space="preserve"> prawa w </w:t>
      </w:r>
      <w:r w:rsidRPr="00B16C2C">
        <w:rPr>
          <w:rFonts w:ascii="Times New Roman" w:hAnsi="Times New Roman"/>
          <w:color w:val="231F20"/>
          <w:spacing w:val="1"/>
          <w:sz w:val="20"/>
          <w:szCs w:val="20"/>
          <w:lang w:val="pl-PL"/>
        </w:rPr>
        <w:t>systemie</w:t>
      </w:r>
      <w:r w:rsidRPr="00B16C2C">
        <w:rPr>
          <w:rFonts w:ascii="Times New Roman" w:hAnsi="Times New Roman"/>
          <w:color w:val="231F20"/>
          <w:sz w:val="20"/>
          <w:szCs w:val="20"/>
          <w:lang w:val="pl-PL"/>
        </w:rPr>
        <w:t xml:space="preserve"> </w:t>
      </w:r>
      <w:r w:rsidRPr="00B16C2C">
        <w:rPr>
          <w:rFonts w:ascii="Times New Roman" w:hAnsi="Times New Roman"/>
          <w:color w:val="231F20"/>
          <w:spacing w:val="1"/>
          <w:sz w:val="20"/>
          <w:szCs w:val="20"/>
          <w:lang w:val="pl-PL"/>
        </w:rPr>
        <w:t>prawnym</w:t>
      </w:r>
      <w:r w:rsidRPr="00B16C2C">
        <w:rPr>
          <w:rFonts w:ascii="Times New Roman" w:hAnsi="Times New Roman"/>
          <w:color w:val="231F20"/>
          <w:sz w:val="20"/>
          <w:szCs w:val="20"/>
          <w:lang w:val="pl-PL"/>
        </w:rPr>
        <w:t xml:space="preserve"> </w:t>
      </w:r>
      <w:r w:rsidRPr="00B16C2C">
        <w:rPr>
          <w:rFonts w:ascii="Times New Roman" w:hAnsi="Times New Roman"/>
          <w:color w:val="231F20"/>
          <w:spacing w:val="1"/>
          <w:sz w:val="20"/>
          <w:szCs w:val="20"/>
          <w:lang w:val="pl-PL"/>
        </w:rPr>
        <w:t>Unii</w:t>
      </w:r>
      <w:r w:rsidRPr="00B16C2C">
        <w:rPr>
          <w:rFonts w:ascii="Times New Roman" w:hAnsi="Times New Roman"/>
          <w:color w:val="231F20"/>
          <w:sz w:val="20"/>
          <w:szCs w:val="20"/>
          <w:lang w:val="pl-PL"/>
        </w:rPr>
        <w:t xml:space="preserve"> Europejskiej</w:t>
      </w:r>
      <w:r w:rsidRPr="00B16C2C">
        <w:rPr>
          <w:rFonts w:ascii="Times New Roman" w:hAnsi="Times New Roman"/>
          <w:color w:val="231F20"/>
          <w:sz w:val="20"/>
          <w:szCs w:val="20"/>
          <w:lang w:val="pl-PL"/>
        </w:rPr>
        <w:tab/>
      </w:r>
      <w:r w:rsidRPr="00B16C2C">
        <w:rPr>
          <w:rFonts w:ascii="Times New Roman" w:hAnsi="Times New Roman"/>
          <w:color w:val="231F20"/>
          <w:spacing w:val="-7"/>
          <w:sz w:val="20"/>
          <w:szCs w:val="20"/>
          <w:lang w:val="pl-PL"/>
        </w:rPr>
        <w:t>135</w:t>
      </w:r>
    </w:p>
    <w:p w:rsidR="007E4F02" w:rsidRPr="00B16C2C" w:rsidRDefault="007E4F02" w:rsidP="007E4F02">
      <w:pPr>
        <w:numPr>
          <w:ilvl w:val="1"/>
          <w:numId w:val="3"/>
        </w:numPr>
        <w:spacing w:before="13"/>
        <w:ind w:left="627" w:hanging="317"/>
        <w:rPr>
          <w:rFonts w:ascii="Times New Roman" w:eastAsia="Times New Roman" w:hAnsi="Times New Roman" w:cs="Times New Roman"/>
          <w:sz w:val="20"/>
          <w:szCs w:val="20"/>
        </w:rPr>
      </w:pPr>
      <w:r w:rsidRPr="00B16C2C">
        <w:rPr>
          <w:rFonts w:ascii="Times New Roman" w:hAnsi="Times New Roman"/>
          <w:color w:val="231F20"/>
          <w:spacing w:val="2"/>
          <w:sz w:val="20"/>
          <w:szCs w:val="20"/>
          <w:lang w:val="pl-PL"/>
        </w:rPr>
        <w:t>Normatywne</w:t>
      </w:r>
      <w:r w:rsidRPr="00B16C2C">
        <w:rPr>
          <w:rFonts w:ascii="Times New Roman" w:hAnsi="Times New Roman"/>
          <w:color w:val="231F20"/>
          <w:sz w:val="20"/>
          <w:szCs w:val="20"/>
          <w:lang w:val="pl-PL"/>
        </w:rPr>
        <w:t xml:space="preserve"> </w:t>
      </w:r>
      <w:r w:rsidRPr="00B16C2C">
        <w:rPr>
          <w:rFonts w:ascii="Times New Roman" w:hAnsi="Times New Roman"/>
          <w:color w:val="231F20"/>
          <w:spacing w:val="2"/>
          <w:sz w:val="20"/>
          <w:szCs w:val="20"/>
          <w:lang w:val="pl-PL"/>
        </w:rPr>
        <w:t>źródła</w:t>
      </w:r>
      <w:r w:rsidRPr="00B16C2C">
        <w:rPr>
          <w:rFonts w:ascii="Times New Roman" w:hAnsi="Times New Roman"/>
          <w:color w:val="231F20"/>
          <w:sz w:val="20"/>
          <w:szCs w:val="20"/>
          <w:lang w:val="pl-PL"/>
        </w:rPr>
        <w:t xml:space="preserve"> prawa w </w:t>
      </w:r>
      <w:r w:rsidRPr="00B16C2C">
        <w:rPr>
          <w:rFonts w:ascii="Times New Roman" w:hAnsi="Times New Roman"/>
          <w:color w:val="231F20"/>
          <w:spacing w:val="1"/>
          <w:sz w:val="20"/>
          <w:szCs w:val="20"/>
          <w:lang w:val="pl-PL"/>
        </w:rPr>
        <w:t>systemie</w:t>
      </w:r>
      <w:r w:rsidRPr="00B16C2C">
        <w:rPr>
          <w:rFonts w:ascii="Times New Roman" w:hAnsi="Times New Roman"/>
          <w:color w:val="231F20"/>
          <w:sz w:val="20"/>
          <w:szCs w:val="20"/>
          <w:lang w:val="pl-PL"/>
        </w:rPr>
        <w:t xml:space="preserve"> </w:t>
      </w:r>
      <w:r w:rsidRPr="00B16C2C">
        <w:rPr>
          <w:rFonts w:ascii="Times New Roman" w:hAnsi="Times New Roman"/>
          <w:color w:val="231F20"/>
          <w:spacing w:val="1"/>
          <w:sz w:val="20"/>
          <w:szCs w:val="20"/>
          <w:lang w:val="pl-PL"/>
        </w:rPr>
        <w:t>kontynentalnym.</w:t>
      </w:r>
      <w:r w:rsidRPr="00B16C2C">
        <w:rPr>
          <w:rFonts w:ascii="Times New Roman" w:hAnsi="Times New Roman"/>
          <w:color w:val="231F20"/>
          <w:sz w:val="20"/>
          <w:szCs w:val="20"/>
          <w:lang w:val="pl-PL"/>
        </w:rPr>
        <w:t xml:space="preserve"> </w:t>
      </w:r>
      <w:proofErr w:type="spellStart"/>
      <w:r w:rsidRPr="00B16C2C">
        <w:rPr>
          <w:rFonts w:ascii="Times New Roman" w:hAnsi="Times New Roman"/>
          <w:color w:val="231F20"/>
          <w:sz w:val="20"/>
          <w:szCs w:val="20"/>
        </w:rPr>
        <w:t>Potencjał</w:t>
      </w:r>
      <w:proofErr w:type="spellEnd"/>
      <w:r w:rsidRPr="00B16C2C">
        <w:rPr>
          <w:rFonts w:ascii="Times New Roman" w:hAnsi="Times New Roman"/>
          <w:color w:val="231F20"/>
          <w:sz w:val="20"/>
          <w:szCs w:val="20"/>
        </w:rPr>
        <w:t xml:space="preserve"> </w:t>
      </w:r>
      <w:proofErr w:type="spellStart"/>
      <w:r w:rsidRPr="00B16C2C">
        <w:rPr>
          <w:rFonts w:ascii="Times New Roman" w:hAnsi="Times New Roman"/>
          <w:color w:val="231F20"/>
          <w:spacing w:val="1"/>
          <w:sz w:val="20"/>
          <w:szCs w:val="20"/>
        </w:rPr>
        <w:t>trendu</w:t>
      </w:r>
      <w:proofErr w:type="spellEnd"/>
      <w:r w:rsidRPr="00B16C2C">
        <w:rPr>
          <w:rFonts w:ascii="Times New Roman" w:hAnsi="Times New Roman"/>
          <w:color w:val="231F20"/>
          <w:spacing w:val="1"/>
          <w:sz w:val="20"/>
          <w:szCs w:val="20"/>
        </w:rPr>
        <w:tab/>
      </w:r>
      <w:r w:rsidRPr="00B16C2C">
        <w:rPr>
          <w:rFonts w:ascii="Times New Roman" w:hAnsi="Times New Roman"/>
          <w:color w:val="231F20"/>
          <w:spacing w:val="-11"/>
          <w:sz w:val="20"/>
          <w:szCs w:val="20"/>
        </w:rPr>
        <w:t>141</w:t>
      </w:r>
    </w:p>
    <w:p w:rsidR="007E4F02" w:rsidRPr="00B16C2C" w:rsidRDefault="007E4F02" w:rsidP="007E4F02">
      <w:pPr>
        <w:numPr>
          <w:ilvl w:val="1"/>
          <w:numId w:val="3"/>
        </w:numPr>
        <w:spacing w:before="13"/>
        <w:ind w:left="620" w:hanging="31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16C2C">
        <w:rPr>
          <w:rFonts w:ascii="Times New Roman"/>
          <w:color w:val="231F20"/>
          <w:spacing w:val="1"/>
          <w:sz w:val="20"/>
          <w:szCs w:val="20"/>
        </w:rPr>
        <w:t>Precedens</w:t>
      </w:r>
      <w:proofErr w:type="spellEnd"/>
      <w:r w:rsidRPr="00B16C2C">
        <w:rPr>
          <w:rFonts w:ascii="Times New Roman"/>
          <w:color w:val="231F20"/>
          <w:sz w:val="20"/>
          <w:szCs w:val="20"/>
        </w:rPr>
        <w:t xml:space="preserve"> w </w:t>
      </w:r>
      <w:proofErr w:type="spellStart"/>
      <w:r w:rsidRPr="00B16C2C">
        <w:rPr>
          <w:rFonts w:ascii="Times New Roman"/>
          <w:color w:val="231F20"/>
          <w:spacing w:val="2"/>
          <w:sz w:val="20"/>
          <w:szCs w:val="20"/>
        </w:rPr>
        <w:t>przestrzeni</w:t>
      </w:r>
      <w:proofErr w:type="spellEnd"/>
      <w:r w:rsidRPr="00B16C2C">
        <w:rPr>
          <w:rFonts w:ascii="Times New Roman"/>
          <w:color w:val="231F20"/>
          <w:sz w:val="20"/>
          <w:szCs w:val="20"/>
        </w:rPr>
        <w:t xml:space="preserve"> </w:t>
      </w:r>
      <w:proofErr w:type="spellStart"/>
      <w:r w:rsidRPr="00B16C2C">
        <w:rPr>
          <w:rFonts w:ascii="Times New Roman"/>
          <w:color w:val="231F20"/>
          <w:spacing w:val="2"/>
          <w:sz w:val="20"/>
          <w:szCs w:val="20"/>
        </w:rPr>
        <w:t>normatywnej</w:t>
      </w:r>
      <w:proofErr w:type="spellEnd"/>
      <w:r w:rsidRPr="00B16C2C">
        <w:rPr>
          <w:rFonts w:ascii="Times New Roman"/>
          <w:color w:val="231F20"/>
          <w:spacing w:val="2"/>
          <w:sz w:val="20"/>
          <w:szCs w:val="20"/>
        </w:rPr>
        <w:tab/>
      </w:r>
      <w:r w:rsidRPr="00B16C2C">
        <w:rPr>
          <w:rFonts w:ascii="Times New Roman"/>
          <w:color w:val="231F20"/>
          <w:spacing w:val="-5"/>
          <w:sz w:val="20"/>
          <w:szCs w:val="20"/>
        </w:rPr>
        <w:t>152</w:t>
      </w:r>
    </w:p>
    <w:p w:rsidR="007E4F02" w:rsidRPr="00B16C2C" w:rsidRDefault="007E4F02" w:rsidP="007E4F02">
      <w:pPr>
        <w:numPr>
          <w:ilvl w:val="0"/>
          <w:numId w:val="3"/>
        </w:numPr>
        <w:spacing w:before="1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16C2C">
        <w:rPr>
          <w:rFonts w:ascii="Times New Roman" w:hAnsi="Times New Roman"/>
          <w:color w:val="231F20"/>
          <w:spacing w:val="2"/>
          <w:sz w:val="20"/>
          <w:szCs w:val="20"/>
          <w:lang w:val="pl-PL"/>
        </w:rPr>
        <w:t>Przestrzeń</w:t>
      </w:r>
      <w:r w:rsidRPr="00B16C2C">
        <w:rPr>
          <w:rFonts w:ascii="Times New Roman" w:hAnsi="Times New Roman"/>
          <w:color w:val="231F20"/>
          <w:sz w:val="20"/>
          <w:szCs w:val="20"/>
          <w:lang w:val="pl-PL"/>
        </w:rPr>
        <w:t xml:space="preserve"> </w:t>
      </w:r>
      <w:r w:rsidRPr="00B16C2C">
        <w:rPr>
          <w:rFonts w:ascii="Times New Roman" w:hAnsi="Times New Roman"/>
          <w:color w:val="231F20"/>
          <w:spacing w:val="2"/>
          <w:sz w:val="20"/>
          <w:szCs w:val="20"/>
          <w:lang w:val="pl-PL"/>
        </w:rPr>
        <w:t>normatywna</w:t>
      </w:r>
      <w:r w:rsidRPr="00B16C2C">
        <w:rPr>
          <w:rFonts w:ascii="Times New Roman" w:hAnsi="Times New Roman"/>
          <w:color w:val="231F20"/>
          <w:sz w:val="20"/>
          <w:szCs w:val="20"/>
          <w:lang w:val="pl-PL"/>
        </w:rPr>
        <w:t xml:space="preserve"> a </w:t>
      </w:r>
      <w:r w:rsidRPr="00B16C2C">
        <w:rPr>
          <w:rFonts w:ascii="Times New Roman" w:hAnsi="Times New Roman"/>
          <w:color w:val="231F20"/>
          <w:spacing w:val="-1"/>
          <w:sz w:val="20"/>
          <w:szCs w:val="20"/>
          <w:lang w:val="pl-PL"/>
        </w:rPr>
        <w:t>konwergencja</w:t>
      </w:r>
      <w:r w:rsidRPr="00B16C2C">
        <w:rPr>
          <w:rFonts w:ascii="Times New Roman" w:hAnsi="Times New Roman"/>
          <w:color w:val="231F20"/>
          <w:sz w:val="20"/>
          <w:szCs w:val="20"/>
          <w:lang w:val="pl-PL"/>
        </w:rPr>
        <w:t xml:space="preserve"> </w:t>
      </w:r>
      <w:bookmarkStart w:id="0" w:name="_GoBack"/>
      <w:r w:rsidRPr="00B16C2C">
        <w:rPr>
          <w:rFonts w:ascii="Times New Roman" w:hAnsi="Times New Roman"/>
          <w:color w:val="231F20"/>
          <w:sz w:val="20"/>
          <w:szCs w:val="20"/>
          <w:lang w:val="pl-PL"/>
        </w:rPr>
        <w:t>systemów prawnych</w:t>
      </w:r>
      <w:bookmarkEnd w:id="0"/>
      <w:r w:rsidRPr="00B16C2C">
        <w:rPr>
          <w:rFonts w:ascii="Times New Roman" w:hAnsi="Times New Roman"/>
          <w:color w:val="231F20"/>
          <w:sz w:val="20"/>
          <w:szCs w:val="20"/>
          <w:lang w:val="pl-PL"/>
        </w:rPr>
        <w:tab/>
      </w:r>
      <w:r w:rsidRPr="00B16C2C">
        <w:rPr>
          <w:rFonts w:ascii="Times New Roman" w:hAnsi="Times New Roman"/>
          <w:color w:val="231F20"/>
          <w:spacing w:val="-4"/>
          <w:sz w:val="20"/>
          <w:szCs w:val="20"/>
          <w:lang w:val="pl-PL"/>
        </w:rPr>
        <w:t>158</w:t>
      </w:r>
    </w:p>
    <w:p w:rsidR="007E4F02" w:rsidRDefault="007E4F02" w:rsidP="007E4F02">
      <w:pPr>
        <w:pStyle w:val="Tekstpodstawowy"/>
        <w:spacing w:before="0"/>
        <w:ind w:left="0"/>
        <w:rPr>
          <w:color w:val="231F20"/>
          <w:spacing w:val="1"/>
          <w:sz w:val="20"/>
          <w:szCs w:val="20"/>
        </w:rPr>
      </w:pPr>
    </w:p>
    <w:p w:rsidR="007E4F02" w:rsidRPr="00B16C2C" w:rsidRDefault="007E4F02" w:rsidP="007E4F02">
      <w:pPr>
        <w:pStyle w:val="Tekstpodstawowy"/>
        <w:spacing w:before="0"/>
        <w:ind w:left="0"/>
        <w:rPr>
          <w:rFonts w:cs="Times New Roman"/>
          <w:b w:val="0"/>
          <w:bCs w:val="0"/>
          <w:sz w:val="20"/>
          <w:szCs w:val="20"/>
        </w:rPr>
      </w:pPr>
      <w:proofErr w:type="spellStart"/>
      <w:r w:rsidRPr="00B16C2C">
        <w:rPr>
          <w:color w:val="231F20"/>
          <w:spacing w:val="1"/>
          <w:sz w:val="20"/>
          <w:szCs w:val="20"/>
        </w:rPr>
        <w:t>Zamiast</w:t>
      </w:r>
      <w:proofErr w:type="spellEnd"/>
      <w:r w:rsidRPr="00B16C2C">
        <w:rPr>
          <w:color w:val="231F20"/>
          <w:sz w:val="20"/>
          <w:szCs w:val="20"/>
        </w:rPr>
        <w:t xml:space="preserve"> </w:t>
      </w:r>
      <w:proofErr w:type="spellStart"/>
      <w:r w:rsidRPr="00B16C2C">
        <w:rPr>
          <w:color w:val="231F20"/>
          <w:spacing w:val="1"/>
          <w:sz w:val="20"/>
          <w:szCs w:val="20"/>
        </w:rPr>
        <w:t>zakończenia</w:t>
      </w:r>
      <w:proofErr w:type="spellEnd"/>
      <w:r w:rsidRPr="00B16C2C">
        <w:rPr>
          <w:color w:val="231F20"/>
          <w:spacing w:val="1"/>
          <w:sz w:val="20"/>
          <w:szCs w:val="20"/>
        </w:rPr>
        <w:tab/>
      </w:r>
      <w:r w:rsidRPr="00B16C2C">
        <w:rPr>
          <w:color w:val="231F20"/>
          <w:spacing w:val="-2"/>
          <w:sz w:val="20"/>
          <w:szCs w:val="20"/>
        </w:rPr>
        <w:t>163</w:t>
      </w:r>
    </w:p>
    <w:p w:rsidR="007E4F02" w:rsidRDefault="007E4F02" w:rsidP="007E4F02">
      <w:pPr>
        <w:pStyle w:val="Tekstpodstawowy"/>
        <w:spacing w:before="0"/>
        <w:ind w:left="0"/>
        <w:rPr>
          <w:color w:val="231F20"/>
          <w:spacing w:val="1"/>
          <w:sz w:val="20"/>
          <w:szCs w:val="20"/>
        </w:rPr>
      </w:pPr>
    </w:p>
    <w:p w:rsidR="007E4F02" w:rsidRPr="007E4F02" w:rsidRDefault="007E4F02" w:rsidP="007E4F02">
      <w:pPr>
        <w:pStyle w:val="Tekstpodstawowy"/>
        <w:spacing w:before="0"/>
        <w:ind w:left="0"/>
        <w:rPr>
          <w:color w:val="231F20"/>
          <w:spacing w:val="1"/>
          <w:sz w:val="20"/>
          <w:szCs w:val="20"/>
        </w:rPr>
      </w:pPr>
      <w:proofErr w:type="spellStart"/>
      <w:r w:rsidRPr="00B16C2C">
        <w:rPr>
          <w:color w:val="231F20"/>
          <w:spacing w:val="1"/>
          <w:sz w:val="20"/>
          <w:szCs w:val="20"/>
        </w:rPr>
        <w:t>Bibliografia</w:t>
      </w:r>
      <w:proofErr w:type="spellEnd"/>
      <w:r w:rsidRPr="00B16C2C">
        <w:rPr>
          <w:color w:val="231F20"/>
          <w:spacing w:val="1"/>
          <w:sz w:val="20"/>
          <w:szCs w:val="20"/>
        </w:rPr>
        <w:tab/>
      </w:r>
      <w:r w:rsidRPr="007E4F02">
        <w:rPr>
          <w:color w:val="231F20"/>
          <w:spacing w:val="1"/>
          <w:sz w:val="20"/>
          <w:szCs w:val="20"/>
        </w:rPr>
        <w:t>165</w:t>
      </w:r>
    </w:p>
    <w:sectPr w:rsidR="007E4F02" w:rsidRPr="007E4F02">
      <w:type w:val="continuous"/>
      <w:pgSz w:w="9530" w:h="13610"/>
      <w:pgMar w:top="1280" w:right="110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267A3"/>
    <w:multiLevelType w:val="multilevel"/>
    <w:tmpl w:val="05CEEC4C"/>
    <w:lvl w:ilvl="0">
      <w:start w:val="5"/>
      <w:numFmt w:val="decimal"/>
      <w:lvlText w:val="%1."/>
      <w:lvlJc w:val="left"/>
      <w:pPr>
        <w:ind w:left="310" w:hanging="200"/>
        <w:jc w:val="left"/>
      </w:pPr>
      <w:rPr>
        <w:rFonts w:ascii="Times New Roman" w:eastAsia="Times New Roman" w:hAnsi="Times New Roman" w:hint="default"/>
        <w:color w:val="231F20"/>
        <w:spacing w:val="-6"/>
        <w:sz w:val="18"/>
        <w:szCs w:val="18"/>
      </w:rPr>
    </w:lvl>
    <w:lvl w:ilvl="1">
      <w:start w:val="1"/>
      <w:numFmt w:val="decimal"/>
      <w:lvlText w:val="%1.%2."/>
      <w:lvlJc w:val="left"/>
      <w:pPr>
        <w:ind w:left="603" w:hanging="294"/>
        <w:jc w:val="left"/>
      </w:pPr>
      <w:rPr>
        <w:rFonts w:ascii="Times New Roman" w:eastAsia="Times New Roman" w:hAnsi="Times New Roman" w:hint="default"/>
        <w:color w:val="231F20"/>
        <w:spacing w:val="-6"/>
        <w:sz w:val="18"/>
        <w:szCs w:val="18"/>
      </w:rPr>
    </w:lvl>
    <w:lvl w:ilvl="2">
      <w:start w:val="1"/>
      <w:numFmt w:val="bullet"/>
      <w:lvlText w:val="•"/>
      <w:lvlJc w:val="left"/>
      <w:pPr>
        <w:ind w:left="1352" w:hanging="2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1" w:hanging="2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0" w:hanging="2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99" w:hanging="2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48" w:hanging="2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97" w:hanging="2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46" w:hanging="294"/>
      </w:pPr>
      <w:rPr>
        <w:rFonts w:hint="default"/>
      </w:rPr>
    </w:lvl>
  </w:abstractNum>
  <w:abstractNum w:abstractNumId="1">
    <w:nsid w:val="3CBD684E"/>
    <w:multiLevelType w:val="multilevel"/>
    <w:tmpl w:val="A04029D4"/>
    <w:lvl w:ilvl="0">
      <w:start w:val="4"/>
      <w:numFmt w:val="decimal"/>
      <w:lvlText w:val="%1"/>
      <w:lvlJc w:val="left"/>
      <w:pPr>
        <w:ind w:left="620" w:hanging="31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0" w:hanging="310"/>
        <w:jc w:val="left"/>
      </w:pPr>
      <w:rPr>
        <w:rFonts w:ascii="Times New Roman" w:eastAsia="Times New Roman" w:hAnsi="Times New Roman" w:hint="default"/>
        <w:color w:val="231F20"/>
        <w:spacing w:val="-2"/>
        <w:sz w:val="18"/>
        <w:szCs w:val="18"/>
      </w:rPr>
    </w:lvl>
    <w:lvl w:ilvl="2">
      <w:start w:val="1"/>
      <w:numFmt w:val="decimal"/>
      <w:lvlText w:val="%1.%2.%3."/>
      <w:lvlJc w:val="left"/>
      <w:pPr>
        <w:ind w:left="1025" w:hanging="429"/>
        <w:jc w:val="left"/>
      </w:pPr>
      <w:rPr>
        <w:rFonts w:ascii="Times New Roman" w:eastAsia="Times New Roman" w:hAnsi="Times New Roman" w:hint="default"/>
        <w:color w:val="231F20"/>
        <w:spacing w:val="-2"/>
        <w:sz w:val="18"/>
        <w:szCs w:val="18"/>
      </w:rPr>
    </w:lvl>
    <w:lvl w:ilvl="3">
      <w:start w:val="1"/>
      <w:numFmt w:val="bullet"/>
      <w:lvlText w:val="•"/>
      <w:lvlJc w:val="left"/>
      <w:pPr>
        <w:ind w:left="2429" w:hanging="4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2" w:hanging="4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34" w:hanging="4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36" w:hanging="4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38" w:hanging="4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40" w:hanging="429"/>
      </w:pPr>
      <w:rPr>
        <w:rFonts w:hint="default"/>
      </w:rPr>
    </w:lvl>
  </w:abstractNum>
  <w:abstractNum w:abstractNumId="2">
    <w:nsid w:val="53C86B20"/>
    <w:multiLevelType w:val="multilevel"/>
    <w:tmpl w:val="614E5860"/>
    <w:lvl w:ilvl="0">
      <w:start w:val="1"/>
      <w:numFmt w:val="decimal"/>
      <w:lvlText w:val="%1."/>
      <w:lvlJc w:val="left"/>
      <w:pPr>
        <w:ind w:left="310" w:hanging="200"/>
        <w:jc w:val="left"/>
      </w:pPr>
      <w:rPr>
        <w:rFonts w:ascii="Times New Roman" w:eastAsia="Times New Roman" w:hAnsi="Times New Roman" w:hint="default"/>
        <w:color w:val="231F20"/>
        <w:spacing w:val="-8"/>
        <w:sz w:val="18"/>
        <w:szCs w:val="18"/>
      </w:rPr>
    </w:lvl>
    <w:lvl w:ilvl="1">
      <w:start w:val="1"/>
      <w:numFmt w:val="decimal"/>
      <w:lvlText w:val="%1.%2."/>
      <w:lvlJc w:val="left"/>
      <w:pPr>
        <w:ind w:left="610" w:hanging="301"/>
        <w:jc w:val="left"/>
      </w:pPr>
      <w:rPr>
        <w:rFonts w:ascii="Times New Roman" w:eastAsia="Times New Roman" w:hAnsi="Times New Roman" w:hint="default"/>
        <w:color w:val="231F20"/>
        <w:spacing w:val="1"/>
        <w:sz w:val="18"/>
        <w:szCs w:val="18"/>
      </w:rPr>
    </w:lvl>
    <w:lvl w:ilvl="2">
      <w:start w:val="1"/>
      <w:numFmt w:val="decimal"/>
      <w:lvlText w:val="%1.%2.%3."/>
      <w:lvlJc w:val="left"/>
      <w:pPr>
        <w:ind w:left="1028" w:hanging="432"/>
        <w:jc w:val="left"/>
      </w:pPr>
      <w:rPr>
        <w:rFonts w:ascii="Times New Roman" w:eastAsia="Times New Roman" w:hAnsi="Times New Roman" w:hint="default"/>
        <w:color w:val="231F20"/>
        <w:spacing w:val="1"/>
        <w:sz w:val="18"/>
        <w:szCs w:val="18"/>
      </w:rPr>
    </w:lvl>
    <w:lvl w:ilvl="3">
      <w:start w:val="1"/>
      <w:numFmt w:val="bullet"/>
      <w:lvlText w:val="•"/>
      <w:lvlJc w:val="left"/>
      <w:pPr>
        <w:ind w:left="610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28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81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86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39" w:hanging="432"/>
      </w:pPr>
      <w:rPr>
        <w:rFonts w:hint="default"/>
      </w:rPr>
    </w:lvl>
  </w:abstractNum>
  <w:abstractNum w:abstractNumId="3">
    <w:nsid w:val="57AA6681"/>
    <w:multiLevelType w:val="multilevel"/>
    <w:tmpl w:val="1E2CCA1C"/>
    <w:lvl w:ilvl="0">
      <w:start w:val="1"/>
      <w:numFmt w:val="decimal"/>
      <w:lvlText w:val="%1."/>
      <w:lvlJc w:val="left"/>
      <w:pPr>
        <w:ind w:left="310" w:hanging="200"/>
        <w:jc w:val="left"/>
      </w:pPr>
      <w:rPr>
        <w:rFonts w:ascii="Times New Roman" w:eastAsia="Times New Roman" w:hAnsi="Times New Roman" w:hint="default"/>
        <w:color w:val="231F20"/>
        <w:spacing w:val="-8"/>
        <w:sz w:val="18"/>
        <w:szCs w:val="18"/>
      </w:rPr>
    </w:lvl>
    <w:lvl w:ilvl="1">
      <w:start w:val="1"/>
      <w:numFmt w:val="decimal"/>
      <w:lvlText w:val="%1.%2."/>
      <w:lvlJc w:val="left"/>
      <w:pPr>
        <w:ind w:left="607" w:hanging="297"/>
        <w:jc w:val="left"/>
      </w:pPr>
      <w:rPr>
        <w:rFonts w:ascii="Times New Roman" w:eastAsia="Times New Roman" w:hAnsi="Times New Roman" w:hint="default"/>
        <w:color w:val="231F20"/>
        <w:spacing w:val="-2"/>
        <w:sz w:val="18"/>
        <w:szCs w:val="18"/>
      </w:rPr>
    </w:lvl>
    <w:lvl w:ilvl="2">
      <w:start w:val="1"/>
      <w:numFmt w:val="bullet"/>
      <w:lvlText w:val="•"/>
      <w:lvlJc w:val="left"/>
      <w:pPr>
        <w:ind w:left="1356" w:hanging="2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4" w:hanging="2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3" w:hanging="2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01" w:hanging="2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50" w:hanging="2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98" w:hanging="2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47" w:hanging="297"/>
      </w:pPr>
      <w:rPr>
        <w:rFonts w:hint="default"/>
      </w:rPr>
    </w:lvl>
  </w:abstractNum>
  <w:abstractNum w:abstractNumId="4">
    <w:nsid w:val="64AD0FDF"/>
    <w:multiLevelType w:val="multilevel"/>
    <w:tmpl w:val="D198326E"/>
    <w:lvl w:ilvl="0">
      <w:start w:val="1"/>
      <w:numFmt w:val="decimal"/>
      <w:lvlText w:val="%1."/>
      <w:lvlJc w:val="left"/>
      <w:pPr>
        <w:ind w:left="310" w:hanging="200"/>
        <w:jc w:val="left"/>
      </w:pPr>
      <w:rPr>
        <w:rFonts w:ascii="Times New Roman" w:eastAsia="Times New Roman" w:hAnsi="Times New Roman" w:hint="default"/>
        <w:color w:val="231F20"/>
        <w:spacing w:val="-8"/>
        <w:sz w:val="18"/>
        <w:szCs w:val="18"/>
      </w:rPr>
    </w:lvl>
    <w:lvl w:ilvl="1">
      <w:start w:val="1"/>
      <w:numFmt w:val="decimal"/>
      <w:lvlText w:val="%1.%2."/>
      <w:lvlJc w:val="left"/>
      <w:pPr>
        <w:ind w:left="610" w:hanging="301"/>
        <w:jc w:val="left"/>
      </w:pPr>
      <w:rPr>
        <w:rFonts w:ascii="Times New Roman" w:eastAsia="Times New Roman" w:hAnsi="Times New Roman" w:hint="default"/>
        <w:color w:val="231F20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607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0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2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4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6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58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20" w:hanging="301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1ADC"/>
    <w:rsid w:val="007E4F02"/>
    <w:rsid w:val="00E0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13"/>
      <w:ind w:left="1630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2019-07-23T10:56:00Z</dcterms:created>
  <dcterms:modified xsi:type="dcterms:W3CDTF">2019-07-23T09:06:00Z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2019-07-23T00:00:00Z</vt:filetime>
  </property>
</Properties>
</file>