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>Pr</w:t>
      </w:r>
      <w:r w:rsidRPr="0062026F">
        <w:rPr>
          <w:lang w:val="pl-PL"/>
        </w:rPr>
        <w:t>z</w:t>
      </w:r>
      <w:r w:rsidRPr="0062026F">
        <w:rPr>
          <w:lang w:val="pl-PL"/>
        </w:rPr>
        <w:t>edmowa</w:t>
      </w:r>
      <w:r w:rsidRPr="0062026F">
        <w:rPr>
          <w:lang w:val="pl-PL"/>
        </w:rPr>
        <w:tab/>
      </w:r>
      <w:r w:rsidRPr="0062026F">
        <w:rPr>
          <w:lang w:val="pl-PL"/>
        </w:rPr>
        <w:t>9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>W</w:t>
      </w:r>
      <w:r w:rsidRPr="0062026F">
        <w:rPr>
          <w:lang w:val="pl-PL"/>
        </w:rPr>
        <w:t>s</w:t>
      </w:r>
      <w:r w:rsidRPr="0062026F">
        <w:rPr>
          <w:lang w:val="pl-PL"/>
        </w:rPr>
        <w:t>tęp</w:t>
      </w:r>
      <w:r w:rsidRPr="0062026F">
        <w:rPr>
          <w:lang w:val="pl-PL"/>
        </w:rPr>
        <w:tab/>
      </w:r>
      <w:r w:rsidRPr="0062026F">
        <w:rPr>
          <w:lang w:val="pl-PL"/>
        </w:rPr>
        <w:t>11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>Wprowad</w:t>
      </w:r>
      <w:r w:rsidRPr="0062026F">
        <w:rPr>
          <w:lang w:val="pl-PL"/>
        </w:rPr>
        <w:t>z</w:t>
      </w:r>
      <w:r w:rsidRPr="0062026F">
        <w:rPr>
          <w:lang w:val="pl-PL"/>
        </w:rPr>
        <w:t>enie</w:t>
      </w:r>
      <w:r w:rsidRPr="0062026F">
        <w:rPr>
          <w:lang w:val="pl-PL"/>
        </w:rPr>
        <w:tab/>
      </w:r>
      <w:r w:rsidRPr="0062026F">
        <w:rPr>
          <w:lang w:val="pl-PL"/>
        </w:rPr>
        <w:t>29</w:t>
      </w:r>
    </w:p>
    <w:p w:rsidR="006B6463" w:rsidRPr="0062026F" w:rsidRDefault="006B6463" w:rsidP="0062026F">
      <w:pPr>
        <w:ind w:left="709" w:hanging="720"/>
        <w:rPr>
          <w:lang w:val="pl-PL"/>
        </w:rPr>
      </w:pP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>Ro</w:t>
      </w:r>
      <w:r w:rsidRPr="0062026F">
        <w:rPr>
          <w:lang w:val="pl-PL"/>
        </w:rPr>
        <w:t>z</w:t>
      </w:r>
      <w:r w:rsidRPr="0062026F">
        <w:rPr>
          <w:lang w:val="pl-PL"/>
        </w:rPr>
        <w:t>d</w:t>
      </w:r>
      <w:r w:rsidRPr="0062026F">
        <w:rPr>
          <w:lang w:val="pl-PL"/>
        </w:rPr>
        <w:t>z</w:t>
      </w:r>
      <w:r w:rsidRPr="0062026F">
        <w:rPr>
          <w:lang w:val="pl-PL"/>
        </w:rPr>
        <w:t>i</w:t>
      </w:r>
      <w:r w:rsidRPr="0062026F">
        <w:rPr>
          <w:lang w:val="pl-PL"/>
        </w:rPr>
        <w:t>ał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I</w:t>
      </w:r>
      <w:r>
        <w:rPr>
          <w:lang w:val="pl-PL"/>
        </w:rPr>
        <w:t xml:space="preserve">. </w:t>
      </w:r>
      <w:r w:rsidRPr="0062026F">
        <w:rPr>
          <w:lang w:val="pl-PL"/>
        </w:rPr>
        <w:t>W</w:t>
      </w:r>
      <w:r w:rsidRPr="0062026F">
        <w:rPr>
          <w:lang w:val="pl-PL"/>
        </w:rPr>
        <w:t>YDA</w:t>
      </w:r>
      <w:r w:rsidRPr="0062026F">
        <w:rPr>
          <w:lang w:val="pl-PL"/>
        </w:rPr>
        <w:t>R</w:t>
      </w:r>
      <w:r w:rsidRPr="0062026F">
        <w:rPr>
          <w:lang w:val="pl-PL"/>
        </w:rPr>
        <w:t>ZENIA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HISTOR</w:t>
      </w:r>
      <w:r w:rsidRPr="0062026F">
        <w:rPr>
          <w:lang w:val="pl-PL"/>
        </w:rPr>
        <w:t>Y</w:t>
      </w:r>
      <w:r w:rsidRPr="0062026F">
        <w:rPr>
          <w:lang w:val="pl-PL"/>
        </w:rPr>
        <w:t>CZNE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JAKO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I</w:t>
      </w:r>
      <w:r w:rsidRPr="0062026F">
        <w:rPr>
          <w:lang w:val="pl-PL"/>
        </w:rPr>
        <w:t>MPULS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DO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R</w:t>
      </w:r>
      <w:r w:rsidRPr="0062026F">
        <w:rPr>
          <w:lang w:val="pl-PL"/>
        </w:rPr>
        <w:t>EFLEK</w:t>
      </w:r>
      <w:r w:rsidRPr="0062026F">
        <w:rPr>
          <w:lang w:val="pl-PL"/>
        </w:rPr>
        <w:t>SJI</w:t>
      </w:r>
      <w:r w:rsidRPr="0062026F">
        <w:rPr>
          <w:lang w:val="pl-PL"/>
        </w:rPr>
        <w:t xml:space="preserve"> FILO</w:t>
      </w:r>
      <w:r w:rsidRPr="0062026F">
        <w:rPr>
          <w:lang w:val="pl-PL"/>
        </w:rPr>
        <w:t>Z</w:t>
      </w:r>
      <w:r w:rsidRPr="0062026F">
        <w:rPr>
          <w:lang w:val="pl-PL"/>
        </w:rPr>
        <w:t>OFICZNEJ</w:t>
      </w:r>
      <w:r w:rsidRPr="0062026F">
        <w:rPr>
          <w:lang w:val="pl-PL"/>
        </w:rPr>
        <w:tab/>
      </w:r>
      <w:r w:rsidRPr="0062026F">
        <w:rPr>
          <w:lang w:val="pl-PL"/>
        </w:rPr>
        <w:t>53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 xml:space="preserve">1. </w:t>
      </w:r>
      <w:r w:rsidRPr="0062026F">
        <w:rPr>
          <w:lang w:val="pl-PL"/>
        </w:rPr>
        <w:t>Zagadnienie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poznawania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pr</w:t>
      </w:r>
      <w:r w:rsidRPr="0062026F">
        <w:rPr>
          <w:lang w:val="pl-PL"/>
        </w:rPr>
        <w:t>z</w:t>
      </w:r>
      <w:r w:rsidRPr="0062026F">
        <w:rPr>
          <w:lang w:val="pl-PL"/>
        </w:rPr>
        <w:t>es</w:t>
      </w:r>
      <w:r w:rsidRPr="0062026F">
        <w:rPr>
          <w:lang w:val="pl-PL"/>
        </w:rPr>
        <w:t>złoś</w:t>
      </w:r>
      <w:r w:rsidRPr="0062026F">
        <w:rPr>
          <w:lang w:val="pl-PL"/>
        </w:rPr>
        <w:t>ci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i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warunki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roz</w:t>
      </w:r>
      <w:r w:rsidRPr="0062026F">
        <w:rPr>
          <w:lang w:val="pl-PL"/>
        </w:rPr>
        <w:t>umienia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hi</w:t>
      </w:r>
      <w:r w:rsidRPr="0062026F">
        <w:rPr>
          <w:lang w:val="pl-PL"/>
        </w:rPr>
        <w:t>s</w:t>
      </w:r>
      <w:r w:rsidRPr="0062026F">
        <w:rPr>
          <w:lang w:val="pl-PL"/>
        </w:rPr>
        <w:t>t</w:t>
      </w:r>
      <w:r w:rsidRPr="0062026F">
        <w:rPr>
          <w:lang w:val="pl-PL"/>
        </w:rPr>
        <w:t>or</w:t>
      </w:r>
      <w:r w:rsidRPr="0062026F">
        <w:rPr>
          <w:lang w:val="pl-PL"/>
        </w:rPr>
        <w:t>ii</w:t>
      </w:r>
      <w:r w:rsidRPr="0062026F">
        <w:rPr>
          <w:lang w:val="pl-PL"/>
        </w:rPr>
        <w:tab/>
      </w:r>
      <w:r w:rsidRPr="0062026F">
        <w:rPr>
          <w:lang w:val="pl-PL"/>
        </w:rPr>
        <w:t>55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 xml:space="preserve">2. </w:t>
      </w:r>
      <w:r w:rsidRPr="0062026F">
        <w:rPr>
          <w:lang w:val="pl-PL"/>
        </w:rPr>
        <w:t>Dwie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perspektywy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pozn</w:t>
      </w:r>
      <w:r w:rsidRPr="0062026F">
        <w:rPr>
          <w:lang w:val="pl-PL"/>
        </w:rPr>
        <w:t>a</w:t>
      </w:r>
      <w:r w:rsidRPr="0062026F">
        <w:rPr>
          <w:lang w:val="pl-PL"/>
        </w:rPr>
        <w:t>w</w:t>
      </w:r>
      <w:r w:rsidRPr="0062026F">
        <w:rPr>
          <w:lang w:val="pl-PL"/>
        </w:rPr>
        <w:t>ania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hi</w:t>
      </w:r>
      <w:r w:rsidRPr="0062026F">
        <w:rPr>
          <w:lang w:val="pl-PL"/>
        </w:rPr>
        <w:t>s</w:t>
      </w:r>
      <w:r w:rsidRPr="0062026F">
        <w:rPr>
          <w:lang w:val="pl-PL"/>
        </w:rPr>
        <w:t>t</w:t>
      </w:r>
      <w:r w:rsidRPr="0062026F">
        <w:rPr>
          <w:lang w:val="pl-PL"/>
        </w:rPr>
        <w:t>or</w:t>
      </w:r>
      <w:r w:rsidRPr="0062026F">
        <w:rPr>
          <w:lang w:val="pl-PL"/>
        </w:rPr>
        <w:t>ii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w</w:t>
      </w:r>
      <w:r w:rsidRPr="0062026F">
        <w:rPr>
          <w:lang w:val="pl-PL"/>
        </w:rPr>
        <w:t>ed</w:t>
      </w:r>
      <w:r w:rsidRPr="0062026F">
        <w:rPr>
          <w:lang w:val="pl-PL"/>
        </w:rPr>
        <w:t>ług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H</w:t>
      </w:r>
      <w:r w:rsidRPr="0062026F">
        <w:rPr>
          <w:lang w:val="pl-PL"/>
        </w:rPr>
        <w:t>a</w:t>
      </w:r>
      <w:r w:rsidRPr="0062026F">
        <w:rPr>
          <w:lang w:val="pl-PL"/>
        </w:rPr>
        <w:t>ns</w:t>
      </w:r>
      <w:r w:rsidRPr="0062026F">
        <w:rPr>
          <w:lang w:val="pl-PL"/>
        </w:rPr>
        <w:t>a</w:t>
      </w:r>
      <w:r w:rsidRPr="0062026F">
        <w:rPr>
          <w:lang w:val="pl-PL"/>
        </w:rPr>
        <w:t xml:space="preserve"> </w:t>
      </w:r>
      <w:proofErr w:type="spellStart"/>
      <w:r w:rsidRPr="0062026F">
        <w:rPr>
          <w:lang w:val="pl-PL"/>
        </w:rPr>
        <w:t>Jonasa</w:t>
      </w:r>
      <w:proofErr w:type="spellEnd"/>
      <w:r w:rsidRPr="0062026F">
        <w:rPr>
          <w:lang w:val="pl-PL"/>
        </w:rPr>
        <w:tab/>
      </w:r>
      <w:r w:rsidRPr="0062026F">
        <w:rPr>
          <w:lang w:val="pl-PL"/>
        </w:rPr>
        <w:t>58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 xml:space="preserve">3. </w:t>
      </w:r>
      <w:r w:rsidRPr="0062026F">
        <w:rPr>
          <w:lang w:val="pl-PL"/>
        </w:rPr>
        <w:t>Zagadnienie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fi</w:t>
      </w:r>
      <w:r w:rsidRPr="0062026F">
        <w:rPr>
          <w:lang w:val="pl-PL"/>
        </w:rPr>
        <w:t>lo</w:t>
      </w:r>
      <w:r w:rsidRPr="0062026F">
        <w:rPr>
          <w:lang w:val="pl-PL"/>
        </w:rPr>
        <w:t>z</w:t>
      </w:r>
      <w:r w:rsidRPr="0062026F">
        <w:rPr>
          <w:lang w:val="pl-PL"/>
        </w:rPr>
        <w:t>oficznego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namysłu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nad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wydar</w:t>
      </w:r>
      <w:r w:rsidRPr="0062026F">
        <w:rPr>
          <w:lang w:val="pl-PL"/>
        </w:rPr>
        <w:t>z</w:t>
      </w:r>
      <w:r w:rsidRPr="0062026F">
        <w:rPr>
          <w:lang w:val="pl-PL"/>
        </w:rPr>
        <w:t>eniami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z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pr</w:t>
      </w:r>
      <w:r w:rsidRPr="0062026F">
        <w:rPr>
          <w:lang w:val="pl-PL"/>
        </w:rPr>
        <w:t>z</w:t>
      </w:r>
      <w:r w:rsidRPr="0062026F">
        <w:rPr>
          <w:lang w:val="pl-PL"/>
        </w:rPr>
        <w:t>es</w:t>
      </w:r>
      <w:r w:rsidRPr="0062026F">
        <w:rPr>
          <w:lang w:val="pl-PL"/>
        </w:rPr>
        <w:t>złoś</w:t>
      </w:r>
      <w:r w:rsidRPr="0062026F">
        <w:rPr>
          <w:lang w:val="pl-PL"/>
        </w:rPr>
        <w:t>ci</w:t>
      </w:r>
      <w:r w:rsidRPr="0062026F">
        <w:rPr>
          <w:lang w:val="pl-PL"/>
        </w:rPr>
        <w:tab/>
      </w:r>
      <w:r w:rsidRPr="0062026F">
        <w:rPr>
          <w:lang w:val="pl-PL"/>
        </w:rPr>
        <w:t>77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 xml:space="preserve">4. </w:t>
      </w:r>
      <w:r w:rsidRPr="0062026F">
        <w:rPr>
          <w:lang w:val="pl-PL"/>
        </w:rPr>
        <w:t>Imper</w:t>
      </w:r>
      <w:r w:rsidRPr="0062026F">
        <w:rPr>
          <w:lang w:val="pl-PL"/>
        </w:rPr>
        <w:t>aty</w:t>
      </w:r>
      <w:r w:rsidRPr="0062026F">
        <w:rPr>
          <w:lang w:val="pl-PL"/>
        </w:rPr>
        <w:t>w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</w:t>
      </w:r>
      <w:r w:rsidRPr="0062026F">
        <w:rPr>
          <w:lang w:val="pl-PL"/>
        </w:rPr>
        <w:t>amię</w:t>
      </w:r>
      <w:r w:rsidRPr="0062026F">
        <w:rPr>
          <w:lang w:val="pl-PL"/>
        </w:rPr>
        <w:t>c</w:t>
      </w:r>
      <w:r w:rsidRPr="0062026F">
        <w:rPr>
          <w:lang w:val="pl-PL"/>
        </w:rPr>
        <w:t>i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w</w:t>
      </w:r>
      <w:r w:rsidRPr="0062026F">
        <w:rPr>
          <w:lang w:val="pl-PL"/>
        </w:rPr>
        <w:t>yda</w:t>
      </w:r>
      <w:r w:rsidRPr="0062026F">
        <w:rPr>
          <w:lang w:val="pl-PL"/>
        </w:rPr>
        <w:t>rz</w:t>
      </w:r>
      <w:r w:rsidRPr="0062026F">
        <w:rPr>
          <w:lang w:val="pl-PL"/>
        </w:rPr>
        <w:t>enia</w:t>
      </w:r>
      <w:r w:rsidRPr="0062026F">
        <w:rPr>
          <w:lang w:val="pl-PL"/>
        </w:rPr>
        <w:t>ch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z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prz</w:t>
      </w:r>
      <w:r w:rsidRPr="0062026F">
        <w:rPr>
          <w:lang w:val="pl-PL"/>
        </w:rPr>
        <w:t>e</w:t>
      </w:r>
      <w:r w:rsidRPr="0062026F">
        <w:rPr>
          <w:lang w:val="pl-PL"/>
        </w:rPr>
        <w:t>szłośc</w:t>
      </w:r>
      <w:r w:rsidRPr="0062026F">
        <w:rPr>
          <w:lang w:val="pl-PL"/>
        </w:rPr>
        <w:t>i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w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trady</w:t>
      </w:r>
      <w:r w:rsidRPr="0062026F">
        <w:rPr>
          <w:lang w:val="pl-PL"/>
        </w:rPr>
        <w:t>c</w:t>
      </w:r>
      <w:r w:rsidRPr="0062026F">
        <w:rPr>
          <w:lang w:val="pl-PL"/>
        </w:rPr>
        <w:t>ji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m</w:t>
      </w:r>
      <w:r w:rsidRPr="0062026F">
        <w:rPr>
          <w:lang w:val="pl-PL"/>
        </w:rPr>
        <w:t>yśli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ż</w:t>
      </w:r>
      <w:r w:rsidRPr="0062026F">
        <w:rPr>
          <w:lang w:val="pl-PL"/>
        </w:rPr>
        <w:t>y</w:t>
      </w:r>
      <w:r w:rsidRPr="0062026F">
        <w:rPr>
          <w:lang w:val="pl-PL"/>
        </w:rPr>
        <w:t>dowsk</w:t>
      </w:r>
      <w:r w:rsidRPr="0062026F">
        <w:rPr>
          <w:lang w:val="pl-PL"/>
        </w:rPr>
        <w:t>iej</w:t>
      </w:r>
      <w:r w:rsidRPr="0062026F">
        <w:rPr>
          <w:lang w:val="pl-PL"/>
        </w:rPr>
        <w:tab/>
      </w:r>
      <w:r w:rsidRPr="0062026F">
        <w:rPr>
          <w:lang w:val="pl-PL"/>
        </w:rPr>
        <w:t>87</w:t>
      </w:r>
    </w:p>
    <w:p w:rsidR="006B6463" w:rsidRPr="0062026F" w:rsidRDefault="006B6463" w:rsidP="0062026F">
      <w:pPr>
        <w:ind w:left="709" w:hanging="720"/>
        <w:rPr>
          <w:lang w:val="pl-PL"/>
        </w:rPr>
      </w:pP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>Ro</w:t>
      </w:r>
      <w:r w:rsidRPr="0062026F">
        <w:rPr>
          <w:lang w:val="pl-PL"/>
        </w:rPr>
        <w:t>z</w:t>
      </w:r>
      <w:r w:rsidRPr="0062026F">
        <w:rPr>
          <w:lang w:val="pl-PL"/>
        </w:rPr>
        <w:t>d</w:t>
      </w:r>
      <w:r w:rsidRPr="0062026F">
        <w:rPr>
          <w:lang w:val="pl-PL"/>
        </w:rPr>
        <w:t>z</w:t>
      </w:r>
      <w:r w:rsidRPr="0062026F">
        <w:rPr>
          <w:lang w:val="pl-PL"/>
        </w:rPr>
        <w:t>i</w:t>
      </w:r>
      <w:r w:rsidRPr="0062026F">
        <w:rPr>
          <w:lang w:val="pl-PL"/>
        </w:rPr>
        <w:t>ał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II</w:t>
      </w:r>
      <w:r>
        <w:rPr>
          <w:lang w:val="pl-PL"/>
        </w:rPr>
        <w:t xml:space="preserve">. </w:t>
      </w:r>
      <w:r w:rsidRPr="0062026F">
        <w:rPr>
          <w:lang w:val="pl-PL"/>
        </w:rPr>
        <w:t>SZOAH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I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TOT</w:t>
      </w:r>
      <w:r w:rsidRPr="0062026F">
        <w:rPr>
          <w:lang w:val="pl-PL"/>
        </w:rPr>
        <w:t>A</w:t>
      </w:r>
      <w:r w:rsidRPr="0062026F">
        <w:rPr>
          <w:lang w:val="pl-PL"/>
        </w:rPr>
        <w:t>LIT</w:t>
      </w:r>
      <w:r w:rsidRPr="0062026F">
        <w:rPr>
          <w:lang w:val="pl-PL"/>
        </w:rPr>
        <w:t>A</w:t>
      </w:r>
      <w:r w:rsidRPr="0062026F">
        <w:rPr>
          <w:lang w:val="pl-PL"/>
        </w:rPr>
        <w:t>R</w:t>
      </w:r>
      <w:r w:rsidRPr="0062026F">
        <w:rPr>
          <w:lang w:val="pl-PL"/>
        </w:rPr>
        <w:t>YZ</w:t>
      </w:r>
      <w:r w:rsidRPr="0062026F">
        <w:rPr>
          <w:lang w:val="pl-PL"/>
        </w:rPr>
        <w:t>M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JAKO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I</w:t>
      </w:r>
      <w:r w:rsidRPr="0062026F">
        <w:rPr>
          <w:lang w:val="pl-PL"/>
        </w:rPr>
        <w:t>MPULS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DO</w:t>
      </w:r>
      <w:r>
        <w:rPr>
          <w:lang w:val="pl-PL"/>
        </w:rPr>
        <w:t xml:space="preserve"> </w:t>
      </w:r>
      <w:r w:rsidRPr="0062026F">
        <w:rPr>
          <w:lang w:val="pl-PL"/>
        </w:rPr>
        <w:t>R</w:t>
      </w:r>
      <w:r w:rsidRPr="0062026F">
        <w:rPr>
          <w:lang w:val="pl-PL"/>
        </w:rPr>
        <w:t>EFLEK</w:t>
      </w:r>
      <w:r w:rsidRPr="0062026F">
        <w:rPr>
          <w:lang w:val="pl-PL"/>
        </w:rPr>
        <w:t>SJI</w:t>
      </w:r>
      <w:r>
        <w:rPr>
          <w:lang w:val="pl-PL"/>
        </w:rPr>
        <w:t xml:space="preserve"> </w:t>
      </w:r>
      <w:r w:rsidRPr="0062026F">
        <w:rPr>
          <w:lang w:val="pl-PL"/>
        </w:rPr>
        <w:t>FILO</w:t>
      </w:r>
      <w:r w:rsidRPr="0062026F">
        <w:rPr>
          <w:lang w:val="pl-PL"/>
        </w:rPr>
        <w:t>Z</w:t>
      </w:r>
      <w:r w:rsidRPr="0062026F">
        <w:rPr>
          <w:lang w:val="pl-PL"/>
        </w:rPr>
        <w:t>OFICZNEJ</w:t>
      </w:r>
      <w:r w:rsidRPr="0062026F">
        <w:rPr>
          <w:lang w:val="pl-PL"/>
        </w:rPr>
        <w:tab/>
      </w:r>
      <w:r w:rsidRPr="0062026F">
        <w:rPr>
          <w:lang w:val="pl-PL"/>
        </w:rPr>
        <w:t>97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 xml:space="preserve">1. </w:t>
      </w:r>
      <w:r w:rsidRPr="0062026F">
        <w:rPr>
          <w:lang w:val="pl-PL"/>
        </w:rPr>
        <w:t>Zag</w:t>
      </w:r>
      <w:r w:rsidRPr="0062026F">
        <w:rPr>
          <w:lang w:val="pl-PL"/>
        </w:rPr>
        <w:t>adnienie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m</w:t>
      </w:r>
      <w:r w:rsidRPr="0062026F">
        <w:rPr>
          <w:lang w:val="pl-PL"/>
        </w:rPr>
        <w:t>yślenia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potrz</w:t>
      </w:r>
      <w:r w:rsidRPr="0062026F">
        <w:rPr>
          <w:lang w:val="pl-PL"/>
        </w:rPr>
        <w:t>e</w:t>
      </w:r>
      <w:r w:rsidRPr="0062026F">
        <w:rPr>
          <w:lang w:val="pl-PL"/>
        </w:rPr>
        <w:t>b</w:t>
      </w:r>
      <w:r w:rsidRPr="0062026F">
        <w:rPr>
          <w:lang w:val="pl-PL"/>
        </w:rPr>
        <w:t>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s</w:t>
      </w:r>
      <w:r w:rsidRPr="0062026F">
        <w:rPr>
          <w:lang w:val="pl-PL"/>
        </w:rPr>
        <w:t>e</w:t>
      </w:r>
      <w:r w:rsidRPr="0062026F">
        <w:rPr>
          <w:lang w:val="pl-PL"/>
        </w:rPr>
        <w:t>ns</w:t>
      </w:r>
      <w:r w:rsidRPr="0062026F">
        <w:rPr>
          <w:lang w:val="pl-PL"/>
        </w:rPr>
        <w:t>u</w:t>
      </w:r>
      <w:r w:rsidRPr="0062026F">
        <w:rPr>
          <w:lang w:val="pl-PL"/>
        </w:rPr>
        <w:tab/>
      </w:r>
      <w:r w:rsidRPr="0062026F">
        <w:rPr>
          <w:lang w:val="pl-PL"/>
        </w:rPr>
        <w:t>108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 xml:space="preserve">2. </w:t>
      </w:r>
      <w:r w:rsidRPr="0062026F">
        <w:rPr>
          <w:lang w:val="pl-PL"/>
        </w:rPr>
        <w:t>Wy</w:t>
      </w:r>
      <w:r w:rsidRPr="0062026F">
        <w:rPr>
          <w:lang w:val="pl-PL"/>
        </w:rPr>
        <w:t>br</w:t>
      </w:r>
      <w:r w:rsidRPr="0062026F">
        <w:rPr>
          <w:lang w:val="pl-PL"/>
        </w:rPr>
        <w:t>ane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z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trady</w:t>
      </w:r>
      <w:r w:rsidRPr="0062026F">
        <w:rPr>
          <w:lang w:val="pl-PL"/>
        </w:rPr>
        <w:t>c</w:t>
      </w:r>
      <w:r w:rsidRPr="0062026F">
        <w:rPr>
          <w:lang w:val="pl-PL"/>
        </w:rPr>
        <w:t>ji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ż</w:t>
      </w:r>
      <w:r w:rsidRPr="0062026F">
        <w:rPr>
          <w:lang w:val="pl-PL"/>
        </w:rPr>
        <w:t>y</w:t>
      </w:r>
      <w:r w:rsidRPr="0062026F">
        <w:rPr>
          <w:lang w:val="pl-PL"/>
        </w:rPr>
        <w:t>dowsk</w:t>
      </w:r>
      <w:r w:rsidRPr="0062026F">
        <w:rPr>
          <w:lang w:val="pl-PL"/>
        </w:rPr>
        <w:t>iej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modyfikacje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pytania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Bog</w:t>
      </w:r>
      <w:r w:rsidRPr="0062026F">
        <w:rPr>
          <w:lang w:val="pl-PL"/>
        </w:rPr>
        <w:t>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w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kon</w:t>
      </w:r>
      <w:r w:rsidRPr="0062026F">
        <w:rPr>
          <w:lang w:val="pl-PL"/>
        </w:rPr>
        <w:t>te</w:t>
      </w:r>
      <w:r w:rsidRPr="0062026F">
        <w:rPr>
          <w:lang w:val="pl-PL"/>
        </w:rPr>
        <w:t>kśc</w:t>
      </w:r>
      <w:r w:rsidRPr="0062026F">
        <w:rPr>
          <w:lang w:val="pl-PL"/>
        </w:rPr>
        <w:t>ie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S</w:t>
      </w:r>
      <w:r w:rsidRPr="0062026F">
        <w:rPr>
          <w:lang w:val="pl-PL"/>
        </w:rPr>
        <w:t>zoah</w:t>
      </w:r>
      <w:r w:rsidRPr="0062026F">
        <w:rPr>
          <w:lang w:val="pl-PL"/>
        </w:rPr>
        <w:tab/>
      </w:r>
      <w:r w:rsidRPr="0062026F">
        <w:rPr>
          <w:lang w:val="pl-PL"/>
        </w:rPr>
        <w:t>118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 xml:space="preserve">3. </w:t>
      </w:r>
      <w:r w:rsidRPr="0062026F">
        <w:rPr>
          <w:lang w:val="pl-PL"/>
        </w:rPr>
        <w:t>Głów</w:t>
      </w:r>
      <w:r w:rsidRPr="0062026F">
        <w:rPr>
          <w:lang w:val="pl-PL"/>
        </w:rPr>
        <w:t>na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oś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prob</w:t>
      </w:r>
      <w:r w:rsidRPr="0062026F">
        <w:rPr>
          <w:lang w:val="pl-PL"/>
        </w:rPr>
        <w:t>le</w:t>
      </w:r>
      <w:r w:rsidRPr="0062026F">
        <w:rPr>
          <w:lang w:val="pl-PL"/>
        </w:rPr>
        <w:t>mow</w:t>
      </w:r>
      <w:r w:rsidRPr="0062026F">
        <w:rPr>
          <w:lang w:val="pl-PL"/>
        </w:rPr>
        <w:t>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refleks</w:t>
      </w:r>
      <w:r w:rsidRPr="0062026F">
        <w:rPr>
          <w:lang w:val="pl-PL"/>
        </w:rPr>
        <w:t>ji</w:t>
      </w:r>
      <w:r w:rsidRPr="0062026F">
        <w:rPr>
          <w:lang w:val="pl-PL"/>
        </w:rPr>
        <w:t xml:space="preserve"> </w:t>
      </w:r>
      <w:proofErr w:type="spellStart"/>
      <w:r w:rsidRPr="0062026F">
        <w:rPr>
          <w:lang w:val="pl-PL"/>
        </w:rPr>
        <w:t>H</w:t>
      </w:r>
      <w:r w:rsidRPr="0062026F">
        <w:rPr>
          <w:lang w:val="pl-PL"/>
        </w:rPr>
        <w:t>a</w:t>
      </w:r>
      <w:r w:rsidRPr="0062026F">
        <w:rPr>
          <w:lang w:val="pl-PL"/>
        </w:rPr>
        <w:t>nnah</w:t>
      </w:r>
      <w:proofErr w:type="spellEnd"/>
      <w:r w:rsidRPr="0062026F">
        <w:rPr>
          <w:lang w:val="pl-PL"/>
        </w:rPr>
        <w:t xml:space="preserve"> </w:t>
      </w:r>
      <w:r w:rsidRPr="0062026F">
        <w:rPr>
          <w:lang w:val="pl-PL"/>
        </w:rPr>
        <w:t>A</w:t>
      </w:r>
      <w:r w:rsidRPr="0062026F">
        <w:rPr>
          <w:lang w:val="pl-PL"/>
        </w:rPr>
        <w:t>rendt</w:t>
      </w:r>
      <w:r w:rsidRPr="0062026F">
        <w:rPr>
          <w:lang w:val="pl-PL"/>
        </w:rPr>
        <w:tab/>
      </w:r>
      <w:r w:rsidRPr="0062026F">
        <w:rPr>
          <w:lang w:val="pl-PL"/>
        </w:rPr>
        <w:t>123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 xml:space="preserve">4. </w:t>
      </w:r>
      <w:r w:rsidRPr="0062026F">
        <w:rPr>
          <w:lang w:val="pl-PL"/>
        </w:rPr>
        <w:t>D</w:t>
      </w:r>
      <w:r w:rsidRPr="0062026F">
        <w:rPr>
          <w:lang w:val="pl-PL"/>
        </w:rPr>
        <w:t>oniosłość</w:t>
      </w:r>
      <w:r w:rsidRPr="0062026F">
        <w:rPr>
          <w:lang w:val="pl-PL"/>
        </w:rPr>
        <w:t xml:space="preserve"> totalitaryzmu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 xml:space="preserve">w </w:t>
      </w:r>
      <w:r w:rsidRPr="0062026F">
        <w:rPr>
          <w:lang w:val="pl-PL"/>
        </w:rPr>
        <w:t>fi</w:t>
      </w:r>
      <w:r w:rsidRPr="0062026F">
        <w:rPr>
          <w:lang w:val="pl-PL"/>
        </w:rPr>
        <w:t>lo</w:t>
      </w:r>
      <w:r w:rsidRPr="0062026F">
        <w:rPr>
          <w:lang w:val="pl-PL"/>
        </w:rPr>
        <w:t>z</w:t>
      </w:r>
      <w:r w:rsidRPr="0062026F">
        <w:rPr>
          <w:lang w:val="pl-PL"/>
        </w:rPr>
        <w:t>oficznym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ujęciu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d</w:t>
      </w:r>
      <w:r w:rsidRPr="0062026F">
        <w:rPr>
          <w:lang w:val="pl-PL"/>
        </w:rPr>
        <w:t>z</w:t>
      </w:r>
      <w:r w:rsidRPr="0062026F">
        <w:rPr>
          <w:lang w:val="pl-PL"/>
        </w:rPr>
        <w:t>iejów</w:t>
      </w:r>
      <w:r w:rsidRPr="0062026F">
        <w:rPr>
          <w:lang w:val="pl-PL"/>
        </w:rPr>
        <w:t xml:space="preserve"> </w:t>
      </w:r>
      <w:proofErr w:type="spellStart"/>
      <w:r w:rsidRPr="0062026F">
        <w:rPr>
          <w:lang w:val="pl-PL"/>
        </w:rPr>
        <w:t>H</w:t>
      </w:r>
      <w:r w:rsidRPr="0062026F">
        <w:rPr>
          <w:lang w:val="pl-PL"/>
        </w:rPr>
        <w:t>a</w:t>
      </w:r>
      <w:r w:rsidRPr="0062026F">
        <w:rPr>
          <w:lang w:val="pl-PL"/>
        </w:rPr>
        <w:t>nnah</w:t>
      </w:r>
      <w:proofErr w:type="spellEnd"/>
      <w:r w:rsidRPr="0062026F">
        <w:rPr>
          <w:lang w:val="pl-PL"/>
        </w:rPr>
        <w:t xml:space="preserve"> </w:t>
      </w:r>
      <w:r w:rsidRPr="0062026F">
        <w:rPr>
          <w:lang w:val="pl-PL"/>
        </w:rPr>
        <w:t>Ar</w:t>
      </w:r>
      <w:r w:rsidRPr="0062026F">
        <w:rPr>
          <w:lang w:val="pl-PL"/>
        </w:rPr>
        <w:t>endt</w:t>
      </w:r>
      <w:r w:rsidRPr="0062026F">
        <w:rPr>
          <w:lang w:val="pl-PL"/>
        </w:rPr>
        <w:tab/>
      </w:r>
      <w:r w:rsidRPr="0062026F">
        <w:rPr>
          <w:lang w:val="pl-PL"/>
        </w:rPr>
        <w:t>138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 xml:space="preserve">5. </w:t>
      </w:r>
      <w:r w:rsidRPr="0062026F">
        <w:rPr>
          <w:lang w:val="pl-PL"/>
        </w:rPr>
        <w:t>T</w:t>
      </w:r>
      <w:r w:rsidRPr="0062026F">
        <w:rPr>
          <w:lang w:val="pl-PL"/>
        </w:rPr>
        <w:t>o</w:t>
      </w:r>
      <w:r w:rsidRPr="0062026F">
        <w:rPr>
          <w:lang w:val="pl-PL"/>
        </w:rPr>
        <w:t>t</w:t>
      </w:r>
      <w:r w:rsidRPr="0062026F">
        <w:rPr>
          <w:lang w:val="pl-PL"/>
        </w:rPr>
        <w:t>ali</w:t>
      </w:r>
      <w:r w:rsidRPr="0062026F">
        <w:rPr>
          <w:lang w:val="pl-PL"/>
        </w:rPr>
        <w:t>t</w:t>
      </w:r>
      <w:r w:rsidRPr="0062026F">
        <w:rPr>
          <w:lang w:val="pl-PL"/>
        </w:rPr>
        <w:t>a</w:t>
      </w:r>
      <w:r w:rsidRPr="0062026F">
        <w:rPr>
          <w:lang w:val="pl-PL"/>
        </w:rPr>
        <w:t>r</w:t>
      </w:r>
      <w:r w:rsidRPr="0062026F">
        <w:rPr>
          <w:lang w:val="pl-PL"/>
        </w:rPr>
        <w:t>y</w:t>
      </w:r>
      <w:r w:rsidRPr="0062026F">
        <w:rPr>
          <w:lang w:val="pl-PL"/>
        </w:rPr>
        <w:t>zm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w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perspektywie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refleks</w:t>
      </w:r>
      <w:r w:rsidRPr="0062026F">
        <w:rPr>
          <w:lang w:val="pl-PL"/>
        </w:rPr>
        <w:t>ji</w:t>
      </w:r>
      <w:r w:rsidRPr="0062026F">
        <w:rPr>
          <w:lang w:val="pl-PL"/>
        </w:rPr>
        <w:t xml:space="preserve"> </w:t>
      </w:r>
      <w:proofErr w:type="spellStart"/>
      <w:r w:rsidRPr="0062026F">
        <w:rPr>
          <w:lang w:val="pl-PL"/>
        </w:rPr>
        <w:t>H</w:t>
      </w:r>
      <w:r w:rsidRPr="0062026F">
        <w:rPr>
          <w:lang w:val="pl-PL"/>
        </w:rPr>
        <w:t>a</w:t>
      </w:r>
      <w:r w:rsidRPr="0062026F">
        <w:rPr>
          <w:lang w:val="pl-PL"/>
        </w:rPr>
        <w:t>nnah</w:t>
      </w:r>
      <w:proofErr w:type="spellEnd"/>
      <w:r w:rsidRPr="0062026F">
        <w:rPr>
          <w:lang w:val="pl-PL"/>
        </w:rPr>
        <w:t xml:space="preserve"> </w:t>
      </w:r>
      <w:r w:rsidRPr="0062026F">
        <w:rPr>
          <w:lang w:val="pl-PL"/>
        </w:rPr>
        <w:t>Ar</w:t>
      </w:r>
      <w:r w:rsidRPr="0062026F">
        <w:rPr>
          <w:lang w:val="pl-PL"/>
        </w:rPr>
        <w:t>endt</w:t>
      </w:r>
      <w:r>
        <w:rPr>
          <w:lang w:val="pl-PL"/>
        </w:rPr>
        <w:t xml:space="preserve"> </w:t>
      </w:r>
      <w:r w:rsidRPr="0062026F">
        <w:rPr>
          <w:lang w:val="pl-PL"/>
        </w:rPr>
        <w:t>–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s</w:t>
      </w:r>
      <w:r w:rsidRPr="0062026F">
        <w:rPr>
          <w:lang w:val="pl-PL"/>
        </w:rPr>
        <w:t>ynt</w:t>
      </w:r>
      <w:r w:rsidRPr="0062026F">
        <w:rPr>
          <w:lang w:val="pl-PL"/>
        </w:rPr>
        <w:t>eza</w:t>
      </w:r>
      <w:r w:rsidRPr="0062026F">
        <w:rPr>
          <w:lang w:val="pl-PL"/>
        </w:rPr>
        <w:tab/>
      </w:r>
      <w:r w:rsidRPr="0062026F">
        <w:rPr>
          <w:lang w:val="pl-PL"/>
        </w:rPr>
        <w:t>144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 xml:space="preserve">6. </w:t>
      </w:r>
      <w:proofErr w:type="spellStart"/>
      <w:r w:rsidRPr="0062026F">
        <w:rPr>
          <w:lang w:val="pl-PL"/>
        </w:rPr>
        <w:t>H</w:t>
      </w:r>
      <w:r w:rsidRPr="0062026F">
        <w:rPr>
          <w:lang w:val="pl-PL"/>
        </w:rPr>
        <w:t>a</w:t>
      </w:r>
      <w:r w:rsidRPr="0062026F">
        <w:rPr>
          <w:lang w:val="pl-PL"/>
        </w:rPr>
        <w:t>nnah</w:t>
      </w:r>
      <w:proofErr w:type="spellEnd"/>
      <w:r w:rsidRPr="0062026F">
        <w:rPr>
          <w:lang w:val="pl-PL"/>
        </w:rPr>
        <w:t xml:space="preserve"> </w:t>
      </w:r>
      <w:r w:rsidRPr="0062026F">
        <w:rPr>
          <w:lang w:val="pl-PL"/>
        </w:rPr>
        <w:t>Ar</w:t>
      </w:r>
      <w:r w:rsidRPr="0062026F">
        <w:rPr>
          <w:lang w:val="pl-PL"/>
        </w:rPr>
        <w:t>endt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na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tr</w:t>
      </w:r>
      <w:r w:rsidRPr="0062026F">
        <w:rPr>
          <w:lang w:val="pl-PL"/>
        </w:rPr>
        <w:t>op</w:t>
      </w:r>
      <w:r w:rsidRPr="0062026F">
        <w:rPr>
          <w:lang w:val="pl-PL"/>
        </w:rPr>
        <w:t>ie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g</w:t>
      </w:r>
      <w:r w:rsidRPr="0062026F">
        <w:rPr>
          <w:lang w:val="pl-PL"/>
        </w:rPr>
        <w:t>e</w:t>
      </w:r>
      <w:r w:rsidRPr="0062026F">
        <w:rPr>
          <w:lang w:val="pl-PL"/>
        </w:rPr>
        <w:t>nez</w:t>
      </w:r>
      <w:r w:rsidRPr="0062026F">
        <w:rPr>
          <w:lang w:val="pl-PL"/>
        </w:rPr>
        <w:t>y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dw</w:t>
      </w:r>
      <w:r w:rsidRPr="0062026F">
        <w:rPr>
          <w:lang w:val="pl-PL"/>
        </w:rPr>
        <w:t>ud</w:t>
      </w:r>
      <w:r w:rsidRPr="0062026F">
        <w:rPr>
          <w:lang w:val="pl-PL"/>
        </w:rPr>
        <w:t>z</w:t>
      </w:r>
      <w:r w:rsidRPr="0062026F">
        <w:rPr>
          <w:lang w:val="pl-PL"/>
        </w:rPr>
        <w:t>ie</w:t>
      </w:r>
      <w:r w:rsidRPr="0062026F">
        <w:rPr>
          <w:lang w:val="pl-PL"/>
        </w:rPr>
        <w:t>s</w:t>
      </w:r>
      <w:r w:rsidRPr="0062026F">
        <w:rPr>
          <w:lang w:val="pl-PL"/>
        </w:rPr>
        <w:t>t</w:t>
      </w:r>
      <w:r w:rsidRPr="0062026F">
        <w:rPr>
          <w:lang w:val="pl-PL"/>
        </w:rPr>
        <w:t>ow</w:t>
      </w:r>
      <w:r w:rsidRPr="0062026F">
        <w:rPr>
          <w:lang w:val="pl-PL"/>
        </w:rPr>
        <w:t>ie</w:t>
      </w:r>
      <w:r w:rsidRPr="0062026F">
        <w:rPr>
          <w:lang w:val="pl-PL"/>
        </w:rPr>
        <w:t>czn</w:t>
      </w:r>
      <w:r w:rsidRPr="0062026F">
        <w:rPr>
          <w:lang w:val="pl-PL"/>
        </w:rPr>
        <w:t>y</w:t>
      </w:r>
      <w:r w:rsidRPr="0062026F">
        <w:rPr>
          <w:lang w:val="pl-PL"/>
        </w:rPr>
        <w:t>ch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totalitaryzmów</w:t>
      </w:r>
      <w:r w:rsidRPr="0062026F">
        <w:rPr>
          <w:lang w:val="pl-PL"/>
        </w:rPr>
        <w:tab/>
      </w:r>
      <w:r w:rsidRPr="0062026F">
        <w:rPr>
          <w:lang w:val="pl-PL"/>
        </w:rPr>
        <w:t>190</w:t>
      </w:r>
    </w:p>
    <w:p w:rsidR="006B6463" w:rsidRPr="0062026F" w:rsidRDefault="006B6463" w:rsidP="0062026F">
      <w:pPr>
        <w:ind w:left="709" w:hanging="720"/>
        <w:rPr>
          <w:lang w:val="pl-PL"/>
        </w:rPr>
      </w:pP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>Rozd</w:t>
      </w:r>
      <w:r w:rsidRPr="0062026F">
        <w:rPr>
          <w:lang w:val="pl-PL"/>
        </w:rPr>
        <w:t>z</w:t>
      </w:r>
      <w:r w:rsidRPr="0062026F">
        <w:rPr>
          <w:lang w:val="pl-PL"/>
        </w:rPr>
        <w:t>ia</w:t>
      </w:r>
      <w:r w:rsidRPr="0062026F">
        <w:rPr>
          <w:lang w:val="pl-PL"/>
        </w:rPr>
        <w:t>ł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III</w:t>
      </w:r>
      <w:r>
        <w:rPr>
          <w:lang w:val="pl-PL"/>
        </w:rPr>
        <w:t xml:space="preserve">. </w:t>
      </w:r>
      <w:r w:rsidRPr="0062026F">
        <w:rPr>
          <w:lang w:val="pl-PL"/>
        </w:rPr>
        <w:t>SZOAH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JAKO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I</w:t>
      </w:r>
      <w:r w:rsidRPr="0062026F">
        <w:rPr>
          <w:lang w:val="pl-PL"/>
        </w:rPr>
        <w:t>MPU</w:t>
      </w:r>
      <w:r w:rsidRPr="0062026F">
        <w:rPr>
          <w:lang w:val="pl-PL"/>
        </w:rPr>
        <w:t>L</w:t>
      </w:r>
      <w:r w:rsidRPr="0062026F">
        <w:rPr>
          <w:lang w:val="pl-PL"/>
        </w:rPr>
        <w:t>S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DO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R</w:t>
      </w:r>
      <w:r w:rsidRPr="0062026F">
        <w:rPr>
          <w:lang w:val="pl-PL"/>
        </w:rPr>
        <w:t>E</w:t>
      </w:r>
      <w:r w:rsidRPr="0062026F">
        <w:rPr>
          <w:lang w:val="pl-PL"/>
        </w:rPr>
        <w:t>W</w:t>
      </w:r>
      <w:r w:rsidRPr="0062026F">
        <w:rPr>
          <w:lang w:val="pl-PL"/>
        </w:rPr>
        <w:t>IZ</w:t>
      </w:r>
      <w:r w:rsidRPr="0062026F">
        <w:rPr>
          <w:lang w:val="pl-PL"/>
        </w:rPr>
        <w:t>J</w:t>
      </w:r>
      <w:r w:rsidRPr="0062026F">
        <w:rPr>
          <w:lang w:val="pl-PL"/>
        </w:rPr>
        <w:t>I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PYTAŃ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BOGA</w:t>
      </w:r>
      <w:r w:rsidRPr="0062026F">
        <w:rPr>
          <w:lang w:val="pl-PL"/>
        </w:rPr>
        <w:tab/>
      </w:r>
      <w:r w:rsidRPr="0062026F">
        <w:rPr>
          <w:lang w:val="pl-PL"/>
        </w:rPr>
        <w:t>203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 xml:space="preserve">1. </w:t>
      </w:r>
      <w:r w:rsidRPr="0062026F">
        <w:rPr>
          <w:lang w:val="pl-PL"/>
        </w:rPr>
        <w:t>S</w:t>
      </w:r>
      <w:r w:rsidRPr="0062026F">
        <w:rPr>
          <w:lang w:val="pl-PL"/>
        </w:rPr>
        <w:t>zoah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i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r</w:t>
      </w:r>
      <w:r w:rsidRPr="0062026F">
        <w:rPr>
          <w:lang w:val="pl-PL"/>
        </w:rPr>
        <w:t>e</w:t>
      </w:r>
      <w:r w:rsidRPr="0062026F">
        <w:rPr>
          <w:lang w:val="pl-PL"/>
        </w:rPr>
        <w:t>w</w:t>
      </w:r>
      <w:r w:rsidRPr="0062026F">
        <w:rPr>
          <w:lang w:val="pl-PL"/>
        </w:rPr>
        <w:t>i</w:t>
      </w:r>
      <w:r w:rsidRPr="0062026F">
        <w:rPr>
          <w:lang w:val="pl-PL"/>
        </w:rPr>
        <w:t>z</w:t>
      </w:r>
      <w:r w:rsidRPr="0062026F">
        <w:rPr>
          <w:lang w:val="pl-PL"/>
        </w:rPr>
        <w:t>ja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pytań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Bog</w:t>
      </w:r>
      <w:r w:rsidRPr="0062026F">
        <w:rPr>
          <w:lang w:val="pl-PL"/>
        </w:rPr>
        <w:t>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or</w:t>
      </w:r>
      <w:r w:rsidRPr="0062026F">
        <w:rPr>
          <w:lang w:val="pl-PL"/>
        </w:rPr>
        <w:t>a</w:t>
      </w:r>
      <w:r w:rsidRPr="0062026F">
        <w:rPr>
          <w:lang w:val="pl-PL"/>
        </w:rPr>
        <w:t>z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propoz</w:t>
      </w:r>
      <w:r w:rsidRPr="0062026F">
        <w:rPr>
          <w:lang w:val="pl-PL"/>
        </w:rPr>
        <w:t>y</w:t>
      </w:r>
      <w:r w:rsidRPr="0062026F">
        <w:rPr>
          <w:lang w:val="pl-PL"/>
        </w:rPr>
        <w:t>c</w:t>
      </w:r>
      <w:r w:rsidRPr="0062026F">
        <w:rPr>
          <w:lang w:val="pl-PL"/>
        </w:rPr>
        <w:t>je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now</w:t>
      </w:r>
      <w:r w:rsidRPr="0062026F">
        <w:rPr>
          <w:lang w:val="pl-PL"/>
        </w:rPr>
        <w:t>y</w:t>
      </w:r>
      <w:r w:rsidRPr="0062026F">
        <w:rPr>
          <w:lang w:val="pl-PL"/>
        </w:rPr>
        <w:t>ch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odpowiedzi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w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uję</w:t>
      </w:r>
      <w:r w:rsidRPr="0062026F">
        <w:rPr>
          <w:lang w:val="pl-PL"/>
        </w:rPr>
        <w:t>c</w:t>
      </w:r>
      <w:r w:rsidRPr="0062026F">
        <w:rPr>
          <w:lang w:val="pl-PL"/>
        </w:rPr>
        <w:t>iu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H</w:t>
      </w:r>
      <w:r w:rsidRPr="0062026F">
        <w:rPr>
          <w:lang w:val="pl-PL"/>
        </w:rPr>
        <w:t>a</w:t>
      </w:r>
      <w:r w:rsidRPr="0062026F">
        <w:rPr>
          <w:lang w:val="pl-PL"/>
        </w:rPr>
        <w:t>ns</w:t>
      </w:r>
      <w:r w:rsidRPr="0062026F">
        <w:rPr>
          <w:lang w:val="pl-PL"/>
        </w:rPr>
        <w:t>a</w:t>
      </w:r>
      <w:r w:rsidRPr="0062026F">
        <w:rPr>
          <w:lang w:val="pl-PL"/>
        </w:rPr>
        <w:t xml:space="preserve"> </w:t>
      </w:r>
      <w:proofErr w:type="spellStart"/>
      <w:r w:rsidRPr="0062026F">
        <w:rPr>
          <w:lang w:val="pl-PL"/>
        </w:rPr>
        <w:t>Jonas</w:t>
      </w:r>
      <w:r w:rsidRPr="0062026F">
        <w:rPr>
          <w:lang w:val="pl-PL"/>
        </w:rPr>
        <w:t>a</w:t>
      </w:r>
      <w:proofErr w:type="spellEnd"/>
      <w:r w:rsidRPr="0062026F">
        <w:rPr>
          <w:lang w:val="pl-PL"/>
        </w:rPr>
        <w:tab/>
      </w:r>
      <w:r w:rsidRPr="0062026F">
        <w:rPr>
          <w:lang w:val="pl-PL"/>
        </w:rPr>
        <w:t>207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 xml:space="preserve">2. </w:t>
      </w:r>
      <w:r w:rsidRPr="0062026F">
        <w:rPr>
          <w:lang w:val="pl-PL"/>
        </w:rPr>
        <w:t>R</w:t>
      </w:r>
      <w:r w:rsidRPr="0062026F">
        <w:rPr>
          <w:lang w:val="pl-PL"/>
        </w:rPr>
        <w:t>e</w:t>
      </w:r>
      <w:r w:rsidRPr="0062026F">
        <w:rPr>
          <w:lang w:val="pl-PL"/>
        </w:rPr>
        <w:t>kons</w:t>
      </w:r>
      <w:r w:rsidRPr="0062026F">
        <w:rPr>
          <w:lang w:val="pl-PL"/>
        </w:rPr>
        <w:t>tr</w:t>
      </w:r>
      <w:r w:rsidRPr="0062026F">
        <w:rPr>
          <w:lang w:val="pl-PL"/>
        </w:rPr>
        <w:t>ukc</w:t>
      </w:r>
      <w:r w:rsidRPr="0062026F">
        <w:rPr>
          <w:lang w:val="pl-PL"/>
        </w:rPr>
        <w:t>ja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eksperymentu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myślow</w:t>
      </w:r>
      <w:r w:rsidRPr="0062026F">
        <w:rPr>
          <w:lang w:val="pl-PL"/>
        </w:rPr>
        <w:t>e</w:t>
      </w:r>
      <w:r w:rsidRPr="0062026F">
        <w:rPr>
          <w:lang w:val="pl-PL"/>
        </w:rPr>
        <w:t>go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n</w:t>
      </w:r>
      <w:r w:rsidRPr="0062026F">
        <w:rPr>
          <w:lang w:val="pl-PL"/>
        </w:rPr>
        <w:t>ad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ideą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Boga</w:t>
      </w:r>
      <w:r w:rsidRPr="0062026F">
        <w:rPr>
          <w:lang w:val="pl-PL"/>
        </w:rPr>
        <w:tab/>
      </w:r>
      <w:r w:rsidRPr="0062026F">
        <w:rPr>
          <w:lang w:val="pl-PL"/>
        </w:rPr>
        <w:t>218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 xml:space="preserve">3. </w:t>
      </w:r>
      <w:r w:rsidRPr="0062026F">
        <w:rPr>
          <w:lang w:val="pl-PL"/>
        </w:rPr>
        <w:t>Rewizja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pytań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monot</w:t>
      </w:r>
      <w:r w:rsidRPr="0062026F">
        <w:rPr>
          <w:lang w:val="pl-PL"/>
        </w:rPr>
        <w:t>ei</w:t>
      </w:r>
      <w:r w:rsidRPr="0062026F">
        <w:rPr>
          <w:lang w:val="pl-PL"/>
        </w:rPr>
        <w:t>s</w:t>
      </w:r>
      <w:r w:rsidRPr="0062026F">
        <w:rPr>
          <w:lang w:val="pl-PL"/>
        </w:rPr>
        <w:t>ty</w:t>
      </w:r>
      <w:r w:rsidRPr="0062026F">
        <w:rPr>
          <w:lang w:val="pl-PL"/>
        </w:rPr>
        <w:t>czn</w:t>
      </w:r>
      <w:r w:rsidRPr="0062026F">
        <w:rPr>
          <w:lang w:val="pl-PL"/>
        </w:rPr>
        <w:t>y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obr</w:t>
      </w:r>
      <w:r w:rsidRPr="0062026F">
        <w:rPr>
          <w:lang w:val="pl-PL"/>
        </w:rPr>
        <w:t>a</w:t>
      </w:r>
      <w:r w:rsidRPr="0062026F">
        <w:rPr>
          <w:lang w:val="pl-PL"/>
        </w:rPr>
        <w:t>z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Bog</w:t>
      </w:r>
      <w:r w:rsidRPr="0062026F">
        <w:rPr>
          <w:lang w:val="pl-PL"/>
        </w:rPr>
        <w:t>a</w:t>
      </w:r>
      <w:r>
        <w:rPr>
          <w:lang w:val="pl-PL"/>
        </w:rPr>
        <w:t xml:space="preserve"> </w:t>
      </w:r>
      <w:r w:rsidRPr="0062026F">
        <w:rPr>
          <w:lang w:val="pl-PL"/>
        </w:rPr>
        <w:t>w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judaizmie:</w:t>
      </w:r>
      <w:r w:rsidRPr="0062026F">
        <w:rPr>
          <w:lang w:val="pl-PL"/>
        </w:rPr>
        <w:t xml:space="preserve"> </w:t>
      </w:r>
      <w:r w:rsidRPr="0062026F">
        <w:rPr>
          <w:i/>
          <w:lang w:val="pl-PL"/>
        </w:rPr>
        <w:t>ontologia</w:t>
      </w:r>
      <w:r w:rsidRPr="0062026F">
        <w:rPr>
          <w:i/>
          <w:lang w:val="pl-PL"/>
        </w:rPr>
        <w:t xml:space="preserve"> </w:t>
      </w:r>
      <w:r w:rsidRPr="0062026F">
        <w:rPr>
          <w:i/>
          <w:lang w:val="pl-PL"/>
        </w:rPr>
        <w:t>mityczna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dośw</w:t>
      </w:r>
      <w:r w:rsidRPr="0062026F">
        <w:rPr>
          <w:lang w:val="pl-PL"/>
        </w:rPr>
        <w:t>ia</w:t>
      </w:r>
      <w:r w:rsidRPr="0062026F">
        <w:rPr>
          <w:lang w:val="pl-PL"/>
        </w:rPr>
        <w:t>dcz</w:t>
      </w:r>
      <w:r w:rsidRPr="0062026F">
        <w:rPr>
          <w:lang w:val="pl-PL"/>
        </w:rPr>
        <w:t>enie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Za</w:t>
      </w:r>
      <w:r w:rsidRPr="0062026F">
        <w:rPr>
          <w:lang w:val="pl-PL"/>
        </w:rPr>
        <w:t>gł</w:t>
      </w:r>
      <w:r w:rsidRPr="0062026F">
        <w:rPr>
          <w:lang w:val="pl-PL"/>
        </w:rPr>
        <w:t>ady</w:t>
      </w:r>
      <w:r w:rsidRPr="0062026F">
        <w:rPr>
          <w:lang w:val="pl-PL"/>
        </w:rPr>
        <w:tab/>
      </w:r>
      <w:r w:rsidRPr="0062026F">
        <w:rPr>
          <w:lang w:val="pl-PL"/>
        </w:rPr>
        <w:t>225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 xml:space="preserve">4. </w:t>
      </w:r>
      <w:r w:rsidRPr="0062026F">
        <w:rPr>
          <w:lang w:val="pl-PL"/>
        </w:rPr>
        <w:t>K</w:t>
      </w:r>
      <w:r w:rsidRPr="0062026F">
        <w:rPr>
          <w:lang w:val="pl-PL"/>
        </w:rPr>
        <w:t>a</w:t>
      </w:r>
      <w:r w:rsidRPr="0062026F">
        <w:rPr>
          <w:lang w:val="pl-PL"/>
        </w:rPr>
        <w:t>b</w:t>
      </w:r>
      <w:r w:rsidRPr="0062026F">
        <w:rPr>
          <w:lang w:val="pl-PL"/>
        </w:rPr>
        <w:t>ali</w:t>
      </w:r>
      <w:r w:rsidRPr="0062026F">
        <w:rPr>
          <w:lang w:val="pl-PL"/>
        </w:rPr>
        <w:t>s</w:t>
      </w:r>
      <w:r w:rsidRPr="0062026F">
        <w:rPr>
          <w:lang w:val="pl-PL"/>
        </w:rPr>
        <w:t>ty</w:t>
      </w:r>
      <w:r w:rsidRPr="0062026F">
        <w:rPr>
          <w:lang w:val="pl-PL"/>
        </w:rPr>
        <w:t>czn</w:t>
      </w:r>
      <w:r w:rsidRPr="0062026F">
        <w:rPr>
          <w:lang w:val="pl-PL"/>
        </w:rPr>
        <w:t>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konc</w:t>
      </w:r>
      <w:r w:rsidRPr="0062026F">
        <w:rPr>
          <w:lang w:val="pl-PL"/>
        </w:rPr>
        <w:t>e</w:t>
      </w:r>
      <w:r w:rsidRPr="0062026F">
        <w:rPr>
          <w:lang w:val="pl-PL"/>
        </w:rPr>
        <w:t>pc</w:t>
      </w:r>
      <w:r w:rsidRPr="0062026F">
        <w:rPr>
          <w:lang w:val="pl-PL"/>
        </w:rPr>
        <w:t>ja</w:t>
      </w:r>
      <w:r w:rsidRPr="0062026F">
        <w:rPr>
          <w:lang w:val="pl-PL"/>
        </w:rPr>
        <w:t xml:space="preserve"> </w:t>
      </w:r>
      <w:proofErr w:type="spellStart"/>
      <w:r w:rsidRPr="0062026F">
        <w:rPr>
          <w:i/>
          <w:lang w:val="pl-PL"/>
        </w:rPr>
        <w:t>cimcum</w:t>
      </w:r>
      <w:proofErr w:type="spellEnd"/>
      <w:r w:rsidRPr="0062026F">
        <w:rPr>
          <w:lang w:val="pl-PL"/>
        </w:rPr>
        <w:t xml:space="preserve"> </w:t>
      </w:r>
      <w:r w:rsidRPr="0062026F">
        <w:rPr>
          <w:lang w:val="pl-PL"/>
        </w:rPr>
        <w:t>i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jej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o</w:t>
      </w:r>
      <w:r w:rsidRPr="0062026F">
        <w:rPr>
          <w:lang w:val="pl-PL"/>
        </w:rPr>
        <w:t>be</w:t>
      </w:r>
      <w:r w:rsidRPr="0062026F">
        <w:rPr>
          <w:lang w:val="pl-PL"/>
        </w:rPr>
        <w:t>cność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w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micie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H</w:t>
      </w:r>
      <w:r w:rsidRPr="0062026F">
        <w:rPr>
          <w:lang w:val="pl-PL"/>
        </w:rPr>
        <w:t>a</w:t>
      </w:r>
      <w:r w:rsidRPr="0062026F">
        <w:rPr>
          <w:lang w:val="pl-PL"/>
        </w:rPr>
        <w:t>ns</w:t>
      </w:r>
      <w:r w:rsidRPr="0062026F">
        <w:rPr>
          <w:lang w:val="pl-PL"/>
        </w:rPr>
        <w:t>a</w:t>
      </w:r>
      <w:r w:rsidRPr="0062026F">
        <w:rPr>
          <w:lang w:val="pl-PL"/>
        </w:rPr>
        <w:t xml:space="preserve"> </w:t>
      </w:r>
      <w:proofErr w:type="spellStart"/>
      <w:r w:rsidRPr="0062026F">
        <w:rPr>
          <w:lang w:val="pl-PL"/>
        </w:rPr>
        <w:t>Jonas</w:t>
      </w:r>
      <w:r w:rsidRPr="0062026F">
        <w:rPr>
          <w:lang w:val="pl-PL"/>
        </w:rPr>
        <w:t>a</w:t>
      </w:r>
      <w:proofErr w:type="spellEnd"/>
      <w:r w:rsidRPr="0062026F">
        <w:rPr>
          <w:lang w:val="pl-PL"/>
        </w:rPr>
        <w:tab/>
      </w:r>
      <w:r w:rsidRPr="0062026F">
        <w:rPr>
          <w:lang w:val="pl-PL"/>
        </w:rPr>
        <w:t>232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 xml:space="preserve">5. </w:t>
      </w:r>
      <w:r w:rsidRPr="0062026F">
        <w:rPr>
          <w:lang w:val="pl-PL"/>
        </w:rPr>
        <w:t>Podw</w:t>
      </w:r>
      <w:r w:rsidRPr="0062026F">
        <w:rPr>
          <w:lang w:val="pl-PL"/>
        </w:rPr>
        <w:t>a</w:t>
      </w:r>
      <w:r w:rsidRPr="0062026F">
        <w:rPr>
          <w:lang w:val="pl-PL"/>
        </w:rPr>
        <w:t>ż</w:t>
      </w:r>
      <w:r w:rsidRPr="0062026F">
        <w:rPr>
          <w:lang w:val="pl-PL"/>
        </w:rPr>
        <w:t>enie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prz</w:t>
      </w:r>
      <w:r w:rsidRPr="0062026F">
        <w:rPr>
          <w:lang w:val="pl-PL"/>
        </w:rPr>
        <w:t>e</w:t>
      </w:r>
      <w:r w:rsidRPr="0062026F">
        <w:rPr>
          <w:lang w:val="pl-PL"/>
        </w:rPr>
        <w:t>kon</w:t>
      </w:r>
      <w:r w:rsidRPr="0062026F">
        <w:rPr>
          <w:lang w:val="pl-PL"/>
        </w:rPr>
        <w:t>ania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wszechmocy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Bog</w:t>
      </w:r>
      <w:r w:rsidRPr="0062026F">
        <w:rPr>
          <w:lang w:val="pl-PL"/>
        </w:rPr>
        <w:t>a</w:t>
      </w:r>
      <w:r w:rsidRPr="0062026F">
        <w:rPr>
          <w:lang w:val="pl-PL"/>
        </w:rPr>
        <w:tab/>
      </w:r>
      <w:r w:rsidRPr="0062026F">
        <w:rPr>
          <w:lang w:val="pl-PL"/>
        </w:rPr>
        <w:t>243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lastRenderedPageBreak/>
        <w:t xml:space="preserve">6. </w:t>
      </w:r>
      <w:r w:rsidRPr="0062026F">
        <w:rPr>
          <w:lang w:val="pl-PL"/>
        </w:rPr>
        <w:t>K</w:t>
      </w:r>
      <w:r w:rsidRPr="0062026F">
        <w:rPr>
          <w:lang w:val="pl-PL"/>
        </w:rPr>
        <w:t>ate</w:t>
      </w:r>
      <w:r w:rsidRPr="0062026F">
        <w:rPr>
          <w:lang w:val="pl-PL"/>
        </w:rPr>
        <w:t>gor</w:t>
      </w:r>
      <w:r w:rsidRPr="0062026F">
        <w:rPr>
          <w:lang w:val="pl-PL"/>
        </w:rPr>
        <w:t>ia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dobroc</w:t>
      </w:r>
      <w:r w:rsidRPr="0062026F">
        <w:rPr>
          <w:lang w:val="pl-PL"/>
        </w:rPr>
        <w:t>i</w:t>
      </w:r>
      <w:r w:rsidRPr="0062026F">
        <w:rPr>
          <w:lang w:val="pl-PL"/>
        </w:rPr>
        <w:t>,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pozn</w:t>
      </w:r>
      <w:r w:rsidRPr="0062026F">
        <w:rPr>
          <w:lang w:val="pl-PL"/>
        </w:rPr>
        <w:t>a</w:t>
      </w:r>
      <w:r w:rsidRPr="0062026F">
        <w:rPr>
          <w:lang w:val="pl-PL"/>
        </w:rPr>
        <w:t>walnośc</w:t>
      </w:r>
      <w:r w:rsidRPr="0062026F">
        <w:rPr>
          <w:lang w:val="pl-PL"/>
        </w:rPr>
        <w:t>i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or</w:t>
      </w:r>
      <w:r w:rsidRPr="0062026F">
        <w:rPr>
          <w:lang w:val="pl-PL"/>
        </w:rPr>
        <w:t>a</w:t>
      </w:r>
      <w:r w:rsidRPr="0062026F">
        <w:rPr>
          <w:lang w:val="pl-PL"/>
        </w:rPr>
        <w:t>z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s</w:t>
      </w:r>
      <w:r w:rsidRPr="0062026F">
        <w:rPr>
          <w:lang w:val="pl-PL"/>
        </w:rPr>
        <w:t>ta</w:t>
      </w:r>
      <w:r w:rsidRPr="0062026F">
        <w:rPr>
          <w:lang w:val="pl-PL"/>
        </w:rPr>
        <w:t>w</w:t>
      </w:r>
      <w:r w:rsidRPr="0062026F">
        <w:rPr>
          <w:lang w:val="pl-PL"/>
        </w:rPr>
        <w:t>ania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się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Bog</w:t>
      </w:r>
      <w:r w:rsidRPr="0062026F">
        <w:rPr>
          <w:lang w:val="pl-PL"/>
        </w:rPr>
        <w:t>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w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kon</w:t>
      </w:r>
      <w:r w:rsidRPr="0062026F">
        <w:rPr>
          <w:lang w:val="pl-PL"/>
        </w:rPr>
        <w:t>te</w:t>
      </w:r>
      <w:r w:rsidRPr="0062026F">
        <w:rPr>
          <w:lang w:val="pl-PL"/>
        </w:rPr>
        <w:t>kśc</w:t>
      </w:r>
      <w:r w:rsidRPr="0062026F">
        <w:rPr>
          <w:lang w:val="pl-PL"/>
        </w:rPr>
        <w:t>ie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zakw</w:t>
      </w:r>
      <w:r w:rsidRPr="0062026F">
        <w:rPr>
          <w:lang w:val="pl-PL"/>
        </w:rPr>
        <w:t>e</w:t>
      </w:r>
      <w:r w:rsidRPr="0062026F">
        <w:rPr>
          <w:lang w:val="pl-PL"/>
        </w:rPr>
        <w:t>s</w:t>
      </w:r>
      <w:r w:rsidRPr="0062026F">
        <w:rPr>
          <w:lang w:val="pl-PL"/>
        </w:rPr>
        <w:t>t</w:t>
      </w:r>
      <w:r w:rsidRPr="0062026F">
        <w:rPr>
          <w:lang w:val="pl-PL"/>
        </w:rPr>
        <w:t>ionow</w:t>
      </w:r>
      <w:r w:rsidRPr="0062026F">
        <w:rPr>
          <w:lang w:val="pl-PL"/>
        </w:rPr>
        <w:t>ania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J</w:t>
      </w:r>
      <w:r w:rsidRPr="0062026F">
        <w:rPr>
          <w:lang w:val="pl-PL"/>
        </w:rPr>
        <w:t>e</w:t>
      </w:r>
      <w:r w:rsidRPr="0062026F">
        <w:rPr>
          <w:lang w:val="pl-PL"/>
        </w:rPr>
        <w:t>go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atrybutu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wszechmocy</w:t>
      </w:r>
      <w:r>
        <w:rPr>
          <w:lang w:val="pl-PL"/>
        </w:rPr>
        <w:tab/>
      </w:r>
      <w:r w:rsidRPr="0062026F">
        <w:rPr>
          <w:lang w:val="pl-PL"/>
        </w:rPr>
        <w:t>248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 xml:space="preserve">7. </w:t>
      </w:r>
      <w:r w:rsidRPr="0062026F">
        <w:rPr>
          <w:lang w:val="pl-PL"/>
        </w:rPr>
        <w:t>Bóg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w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r</w:t>
      </w:r>
      <w:r w:rsidRPr="0062026F">
        <w:rPr>
          <w:lang w:val="pl-PL"/>
        </w:rPr>
        <w:t>ela</w:t>
      </w:r>
      <w:r w:rsidRPr="0062026F">
        <w:rPr>
          <w:lang w:val="pl-PL"/>
        </w:rPr>
        <w:t>c</w:t>
      </w:r>
      <w:r w:rsidRPr="0062026F">
        <w:rPr>
          <w:lang w:val="pl-PL"/>
        </w:rPr>
        <w:t>ji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z</w:t>
      </w:r>
      <w:r w:rsidRPr="0062026F">
        <w:rPr>
          <w:lang w:val="pl-PL"/>
        </w:rPr>
        <w:t>e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św</w:t>
      </w:r>
      <w:r w:rsidRPr="0062026F">
        <w:rPr>
          <w:lang w:val="pl-PL"/>
        </w:rPr>
        <w:t>iate</w:t>
      </w:r>
      <w:r w:rsidRPr="0062026F">
        <w:rPr>
          <w:lang w:val="pl-PL"/>
        </w:rPr>
        <w:t>m</w:t>
      </w:r>
      <w:r w:rsidRPr="0062026F">
        <w:rPr>
          <w:lang w:val="pl-PL"/>
        </w:rPr>
        <w:tab/>
      </w:r>
      <w:r w:rsidRPr="0062026F">
        <w:rPr>
          <w:lang w:val="pl-PL"/>
        </w:rPr>
        <w:t>253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 xml:space="preserve">8. </w:t>
      </w:r>
      <w:r w:rsidRPr="0062026F">
        <w:rPr>
          <w:lang w:val="pl-PL"/>
        </w:rPr>
        <w:t>Rewizja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pytania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rzeczywistość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tr</w:t>
      </w:r>
      <w:r w:rsidRPr="0062026F">
        <w:rPr>
          <w:lang w:val="pl-PL"/>
        </w:rPr>
        <w:t>a</w:t>
      </w:r>
      <w:r w:rsidRPr="0062026F">
        <w:rPr>
          <w:lang w:val="pl-PL"/>
        </w:rPr>
        <w:t>nsc</w:t>
      </w:r>
      <w:r w:rsidRPr="0062026F">
        <w:rPr>
          <w:lang w:val="pl-PL"/>
        </w:rPr>
        <w:t>ende</w:t>
      </w:r>
      <w:r w:rsidRPr="0062026F">
        <w:rPr>
          <w:lang w:val="pl-PL"/>
        </w:rPr>
        <w:t>n</w:t>
      </w:r>
      <w:r w:rsidRPr="0062026F">
        <w:rPr>
          <w:lang w:val="pl-PL"/>
        </w:rPr>
        <w:t>tną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u</w:t>
      </w:r>
      <w:r w:rsidRPr="0062026F">
        <w:rPr>
          <w:lang w:val="pl-PL"/>
        </w:rPr>
        <w:t xml:space="preserve"> </w:t>
      </w:r>
      <w:proofErr w:type="spellStart"/>
      <w:r w:rsidRPr="0062026F">
        <w:rPr>
          <w:lang w:val="pl-PL"/>
        </w:rPr>
        <w:t>H</w:t>
      </w:r>
      <w:r w:rsidRPr="0062026F">
        <w:rPr>
          <w:lang w:val="pl-PL"/>
        </w:rPr>
        <w:t>a</w:t>
      </w:r>
      <w:r w:rsidRPr="0062026F">
        <w:rPr>
          <w:lang w:val="pl-PL"/>
        </w:rPr>
        <w:t>nnah</w:t>
      </w:r>
      <w:proofErr w:type="spellEnd"/>
      <w:r w:rsidRPr="0062026F">
        <w:rPr>
          <w:lang w:val="pl-PL"/>
        </w:rPr>
        <w:t xml:space="preserve"> </w:t>
      </w:r>
      <w:r w:rsidRPr="0062026F">
        <w:rPr>
          <w:lang w:val="pl-PL"/>
        </w:rPr>
        <w:t>Ar</w:t>
      </w:r>
      <w:r w:rsidRPr="0062026F">
        <w:rPr>
          <w:lang w:val="pl-PL"/>
        </w:rPr>
        <w:t>endt</w:t>
      </w:r>
      <w:r w:rsidRPr="0062026F">
        <w:rPr>
          <w:lang w:val="pl-PL"/>
        </w:rPr>
        <w:tab/>
      </w:r>
      <w:r w:rsidRPr="0062026F">
        <w:rPr>
          <w:lang w:val="pl-PL"/>
        </w:rPr>
        <w:t>264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 xml:space="preserve">9. </w:t>
      </w:r>
      <w:r w:rsidRPr="0062026F">
        <w:rPr>
          <w:lang w:val="pl-PL"/>
        </w:rPr>
        <w:t>Rewizja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pytania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k</w:t>
      </w:r>
      <w:r w:rsidRPr="0062026F">
        <w:rPr>
          <w:lang w:val="pl-PL"/>
        </w:rPr>
        <w:t>ondy</w:t>
      </w:r>
      <w:r w:rsidRPr="0062026F">
        <w:rPr>
          <w:lang w:val="pl-PL"/>
        </w:rPr>
        <w:t>c</w:t>
      </w:r>
      <w:r w:rsidRPr="0062026F">
        <w:rPr>
          <w:lang w:val="pl-PL"/>
        </w:rPr>
        <w:t>ję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r</w:t>
      </w:r>
      <w:r w:rsidRPr="0062026F">
        <w:rPr>
          <w:lang w:val="pl-PL"/>
        </w:rPr>
        <w:t>eli</w:t>
      </w:r>
      <w:r w:rsidRPr="0062026F">
        <w:rPr>
          <w:lang w:val="pl-PL"/>
        </w:rPr>
        <w:t>g</w:t>
      </w:r>
      <w:r w:rsidRPr="0062026F">
        <w:rPr>
          <w:lang w:val="pl-PL"/>
        </w:rPr>
        <w:t>ijnej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w</w:t>
      </w:r>
      <w:r w:rsidRPr="0062026F">
        <w:rPr>
          <w:lang w:val="pl-PL"/>
        </w:rPr>
        <w:t>i</w:t>
      </w:r>
      <w:r w:rsidRPr="0062026F">
        <w:rPr>
          <w:lang w:val="pl-PL"/>
        </w:rPr>
        <w:t>ar</w:t>
      </w:r>
      <w:r w:rsidRPr="0062026F">
        <w:rPr>
          <w:lang w:val="pl-PL"/>
        </w:rPr>
        <w:t>y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w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rzeczywistość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eschatologiczną</w:t>
      </w:r>
      <w:r w:rsidRPr="0062026F">
        <w:rPr>
          <w:lang w:val="pl-PL"/>
        </w:rPr>
        <w:tab/>
      </w:r>
      <w:r w:rsidRPr="0062026F">
        <w:rPr>
          <w:lang w:val="pl-PL"/>
        </w:rPr>
        <w:t>282</w:t>
      </w:r>
    </w:p>
    <w:p w:rsidR="0062026F" w:rsidRDefault="0062026F" w:rsidP="0062026F">
      <w:pPr>
        <w:ind w:left="709" w:hanging="720"/>
        <w:rPr>
          <w:lang w:val="pl-PL"/>
        </w:rPr>
      </w:pP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>Rozd</w:t>
      </w:r>
      <w:r w:rsidRPr="0062026F">
        <w:rPr>
          <w:lang w:val="pl-PL"/>
        </w:rPr>
        <w:t>z</w:t>
      </w:r>
      <w:r w:rsidRPr="0062026F">
        <w:rPr>
          <w:lang w:val="pl-PL"/>
        </w:rPr>
        <w:t>ia</w:t>
      </w:r>
      <w:r w:rsidRPr="0062026F">
        <w:rPr>
          <w:lang w:val="pl-PL"/>
        </w:rPr>
        <w:t>ł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IV</w:t>
      </w:r>
      <w:r>
        <w:rPr>
          <w:lang w:val="pl-PL"/>
        </w:rPr>
        <w:t xml:space="preserve">. </w:t>
      </w:r>
      <w:r w:rsidRPr="0062026F">
        <w:rPr>
          <w:lang w:val="pl-PL"/>
        </w:rPr>
        <w:t>SZOAH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JAKO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I</w:t>
      </w:r>
      <w:r w:rsidRPr="0062026F">
        <w:rPr>
          <w:lang w:val="pl-PL"/>
        </w:rPr>
        <w:t>MPU</w:t>
      </w:r>
      <w:r w:rsidRPr="0062026F">
        <w:rPr>
          <w:lang w:val="pl-PL"/>
        </w:rPr>
        <w:t>L</w:t>
      </w:r>
      <w:r w:rsidRPr="0062026F">
        <w:rPr>
          <w:lang w:val="pl-PL"/>
        </w:rPr>
        <w:t>S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DO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R</w:t>
      </w:r>
      <w:r w:rsidRPr="0062026F">
        <w:rPr>
          <w:lang w:val="pl-PL"/>
        </w:rPr>
        <w:t>E</w:t>
      </w:r>
      <w:r w:rsidRPr="0062026F">
        <w:rPr>
          <w:lang w:val="pl-PL"/>
        </w:rPr>
        <w:t>W</w:t>
      </w:r>
      <w:r w:rsidRPr="0062026F">
        <w:rPr>
          <w:lang w:val="pl-PL"/>
        </w:rPr>
        <w:t>IZ</w:t>
      </w:r>
      <w:r w:rsidRPr="0062026F">
        <w:rPr>
          <w:lang w:val="pl-PL"/>
        </w:rPr>
        <w:t>J</w:t>
      </w:r>
      <w:r w:rsidRPr="0062026F">
        <w:rPr>
          <w:lang w:val="pl-PL"/>
        </w:rPr>
        <w:t>I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PYTAŃ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C</w:t>
      </w:r>
      <w:r w:rsidRPr="0062026F">
        <w:rPr>
          <w:lang w:val="pl-PL"/>
        </w:rPr>
        <w:t>ZŁ</w:t>
      </w:r>
      <w:r w:rsidRPr="0062026F">
        <w:rPr>
          <w:lang w:val="pl-PL"/>
        </w:rPr>
        <w:t>OW</w:t>
      </w:r>
      <w:r w:rsidRPr="0062026F">
        <w:rPr>
          <w:lang w:val="pl-PL"/>
        </w:rPr>
        <w:t>IEKA</w:t>
      </w:r>
      <w:r w:rsidRPr="0062026F">
        <w:rPr>
          <w:lang w:val="pl-PL"/>
        </w:rPr>
        <w:tab/>
      </w:r>
      <w:r w:rsidRPr="0062026F">
        <w:rPr>
          <w:lang w:val="pl-PL"/>
        </w:rPr>
        <w:t>289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 xml:space="preserve">1. </w:t>
      </w:r>
      <w:r w:rsidRPr="0062026F">
        <w:rPr>
          <w:lang w:val="pl-PL"/>
        </w:rPr>
        <w:t>S</w:t>
      </w:r>
      <w:r w:rsidRPr="0062026F">
        <w:rPr>
          <w:lang w:val="pl-PL"/>
        </w:rPr>
        <w:t>zoah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i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r</w:t>
      </w:r>
      <w:r w:rsidRPr="0062026F">
        <w:rPr>
          <w:lang w:val="pl-PL"/>
        </w:rPr>
        <w:t>e</w:t>
      </w:r>
      <w:r w:rsidRPr="0062026F">
        <w:rPr>
          <w:lang w:val="pl-PL"/>
        </w:rPr>
        <w:t>w</w:t>
      </w:r>
      <w:r w:rsidRPr="0062026F">
        <w:rPr>
          <w:lang w:val="pl-PL"/>
        </w:rPr>
        <w:t>i</w:t>
      </w:r>
      <w:r w:rsidRPr="0062026F">
        <w:rPr>
          <w:lang w:val="pl-PL"/>
        </w:rPr>
        <w:t>z</w:t>
      </w:r>
      <w:r w:rsidRPr="0062026F">
        <w:rPr>
          <w:lang w:val="pl-PL"/>
        </w:rPr>
        <w:t>ja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pytań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człowieka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w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uję</w:t>
      </w:r>
      <w:r w:rsidRPr="0062026F">
        <w:rPr>
          <w:lang w:val="pl-PL"/>
        </w:rPr>
        <w:t>c</w:t>
      </w:r>
      <w:r w:rsidRPr="0062026F">
        <w:rPr>
          <w:lang w:val="pl-PL"/>
        </w:rPr>
        <w:t>iu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H</w:t>
      </w:r>
      <w:r w:rsidRPr="0062026F">
        <w:rPr>
          <w:lang w:val="pl-PL"/>
        </w:rPr>
        <w:t>a</w:t>
      </w:r>
      <w:r w:rsidRPr="0062026F">
        <w:rPr>
          <w:lang w:val="pl-PL"/>
        </w:rPr>
        <w:t>ns</w:t>
      </w:r>
      <w:r w:rsidRPr="0062026F">
        <w:rPr>
          <w:lang w:val="pl-PL"/>
        </w:rPr>
        <w:t>a</w:t>
      </w:r>
      <w:r w:rsidRPr="0062026F">
        <w:rPr>
          <w:lang w:val="pl-PL"/>
        </w:rPr>
        <w:t xml:space="preserve"> </w:t>
      </w:r>
      <w:proofErr w:type="spellStart"/>
      <w:r w:rsidRPr="0062026F">
        <w:rPr>
          <w:lang w:val="pl-PL"/>
        </w:rPr>
        <w:t>Jonasa</w:t>
      </w:r>
      <w:proofErr w:type="spellEnd"/>
      <w:r w:rsidRPr="0062026F">
        <w:rPr>
          <w:lang w:val="pl-PL"/>
        </w:rPr>
        <w:tab/>
      </w:r>
      <w:r w:rsidRPr="0062026F">
        <w:rPr>
          <w:lang w:val="pl-PL"/>
        </w:rPr>
        <w:t>290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 xml:space="preserve">2. </w:t>
      </w:r>
      <w:r w:rsidRPr="0062026F">
        <w:rPr>
          <w:lang w:val="pl-PL"/>
        </w:rPr>
        <w:t>Kons</w:t>
      </w:r>
      <w:r w:rsidRPr="0062026F">
        <w:rPr>
          <w:lang w:val="pl-PL"/>
        </w:rPr>
        <w:t>e</w:t>
      </w:r>
      <w:r w:rsidRPr="0062026F">
        <w:rPr>
          <w:lang w:val="pl-PL"/>
        </w:rPr>
        <w:t>kw</w:t>
      </w:r>
      <w:r w:rsidRPr="0062026F">
        <w:rPr>
          <w:lang w:val="pl-PL"/>
        </w:rPr>
        <w:t>e</w:t>
      </w:r>
      <w:r w:rsidRPr="0062026F">
        <w:rPr>
          <w:lang w:val="pl-PL"/>
        </w:rPr>
        <w:t>nc</w:t>
      </w:r>
      <w:r w:rsidRPr="0062026F">
        <w:rPr>
          <w:lang w:val="pl-PL"/>
        </w:rPr>
        <w:t>je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aktu</w:t>
      </w:r>
      <w:r w:rsidRPr="0062026F">
        <w:rPr>
          <w:lang w:val="pl-PL"/>
        </w:rPr>
        <w:t xml:space="preserve"> </w:t>
      </w:r>
      <w:proofErr w:type="spellStart"/>
      <w:r w:rsidRPr="0062026F">
        <w:rPr>
          <w:i/>
          <w:lang w:val="pl-PL"/>
        </w:rPr>
        <w:t>cimcum</w:t>
      </w:r>
      <w:proofErr w:type="spellEnd"/>
      <w:r w:rsidRPr="0062026F">
        <w:rPr>
          <w:lang w:val="pl-PL"/>
        </w:rPr>
        <w:t xml:space="preserve"> </w:t>
      </w:r>
      <w:r w:rsidRPr="0062026F">
        <w:rPr>
          <w:lang w:val="pl-PL"/>
        </w:rPr>
        <w:t>or</w:t>
      </w:r>
      <w:r w:rsidRPr="0062026F">
        <w:rPr>
          <w:lang w:val="pl-PL"/>
        </w:rPr>
        <w:t>a</w:t>
      </w:r>
      <w:r w:rsidRPr="0062026F">
        <w:rPr>
          <w:lang w:val="pl-PL"/>
        </w:rPr>
        <w:t>z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prz</w:t>
      </w:r>
      <w:r w:rsidRPr="0062026F">
        <w:rPr>
          <w:lang w:val="pl-PL"/>
        </w:rPr>
        <w:t>e</w:t>
      </w:r>
      <w:r w:rsidRPr="0062026F">
        <w:rPr>
          <w:lang w:val="pl-PL"/>
        </w:rPr>
        <w:t>obr</w:t>
      </w:r>
      <w:r w:rsidRPr="0062026F">
        <w:rPr>
          <w:lang w:val="pl-PL"/>
        </w:rPr>
        <w:t>a</w:t>
      </w:r>
      <w:r w:rsidRPr="0062026F">
        <w:rPr>
          <w:lang w:val="pl-PL"/>
        </w:rPr>
        <w:t>ż</w:t>
      </w:r>
      <w:r w:rsidRPr="0062026F">
        <w:rPr>
          <w:lang w:val="pl-PL"/>
        </w:rPr>
        <w:t>enia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idei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Bog</w:t>
      </w:r>
      <w:r w:rsidRPr="0062026F">
        <w:rPr>
          <w:lang w:val="pl-PL"/>
        </w:rPr>
        <w:t>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dośw</w:t>
      </w:r>
      <w:r w:rsidRPr="0062026F">
        <w:rPr>
          <w:lang w:val="pl-PL"/>
        </w:rPr>
        <w:t>ia</w:t>
      </w:r>
      <w:r w:rsidRPr="0062026F">
        <w:rPr>
          <w:lang w:val="pl-PL"/>
        </w:rPr>
        <w:t>dcz</w:t>
      </w:r>
      <w:r w:rsidRPr="0062026F">
        <w:rPr>
          <w:lang w:val="pl-PL"/>
        </w:rPr>
        <w:t>eniu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S</w:t>
      </w:r>
      <w:r w:rsidRPr="0062026F">
        <w:rPr>
          <w:lang w:val="pl-PL"/>
        </w:rPr>
        <w:t>zoah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w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perspektywie</w:t>
      </w:r>
      <w:r w:rsidRPr="0062026F">
        <w:rPr>
          <w:lang w:val="pl-PL"/>
        </w:rPr>
        <w:t xml:space="preserve"> </w:t>
      </w:r>
      <w:bookmarkStart w:id="0" w:name="_GoBack"/>
      <w:r w:rsidRPr="0062026F">
        <w:rPr>
          <w:lang w:val="pl-PL"/>
        </w:rPr>
        <w:t>filozofi</w:t>
      </w:r>
      <w:r w:rsidRPr="0062026F">
        <w:rPr>
          <w:lang w:val="pl-PL"/>
        </w:rPr>
        <w:t>i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człowieka</w:t>
      </w:r>
      <w:bookmarkEnd w:id="0"/>
      <w:r w:rsidRPr="0062026F">
        <w:rPr>
          <w:lang w:val="pl-PL"/>
        </w:rPr>
        <w:tab/>
      </w:r>
      <w:r w:rsidRPr="0062026F">
        <w:rPr>
          <w:lang w:val="pl-PL"/>
        </w:rPr>
        <w:t>292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 xml:space="preserve">3. </w:t>
      </w:r>
      <w:r w:rsidRPr="0062026F">
        <w:rPr>
          <w:lang w:val="pl-PL"/>
        </w:rPr>
        <w:t>Odpow</w:t>
      </w:r>
      <w:r w:rsidRPr="0062026F">
        <w:rPr>
          <w:lang w:val="pl-PL"/>
        </w:rPr>
        <w:t>ied</w:t>
      </w:r>
      <w:r w:rsidRPr="0062026F">
        <w:rPr>
          <w:lang w:val="pl-PL"/>
        </w:rPr>
        <w:t>z</w:t>
      </w:r>
      <w:r w:rsidRPr="0062026F">
        <w:rPr>
          <w:lang w:val="pl-PL"/>
        </w:rPr>
        <w:t>i</w:t>
      </w:r>
      <w:r w:rsidRPr="0062026F">
        <w:rPr>
          <w:lang w:val="pl-PL"/>
        </w:rPr>
        <w:t>alność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j</w:t>
      </w:r>
      <w:r w:rsidRPr="0062026F">
        <w:rPr>
          <w:lang w:val="pl-PL"/>
        </w:rPr>
        <w:t>ako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impe</w:t>
      </w:r>
      <w:r w:rsidRPr="0062026F">
        <w:rPr>
          <w:lang w:val="pl-PL"/>
        </w:rPr>
        <w:t>r</w:t>
      </w:r>
      <w:r w:rsidRPr="0062026F">
        <w:rPr>
          <w:lang w:val="pl-PL"/>
        </w:rPr>
        <w:t>aty</w:t>
      </w:r>
      <w:r w:rsidRPr="0062026F">
        <w:rPr>
          <w:lang w:val="pl-PL"/>
        </w:rPr>
        <w:t>w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ety</w:t>
      </w:r>
      <w:r w:rsidRPr="0062026F">
        <w:rPr>
          <w:lang w:val="pl-PL"/>
        </w:rPr>
        <w:t>czn</w:t>
      </w:r>
      <w:r w:rsidRPr="0062026F">
        <w:rPr>
          <w:lang w:val="pl-PL"/>
        </w:rPr>
        <w:t>y</w:t>
      </w:r>
      <w:r>
        <w:rPr>
          <w:lang w:val="pl-PL"/>
        </w:rPr>
        <w:t xml:space="preserve"> </w:t>
      </w:r>
      <w:r w:rsidRPr="0062026F">
        <w:rPr>
          <w:lang w:val="pl-PL"/>
        </w:rPr>
        <w:t>–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w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konc</w:t>
      </w:r>
      <w:r w:rsidRPr="0062026F">
        <w:rPr>
          <w:lang w:val="pl-PL"/>
        </w:rPr>
        <w:t>e</w:t>
      </w:r>
      <w:r w:rsidRPr="0062026F">
        <w:rPr>
          <w:lang w:val="pl-PL"/>
        </w:rPr>
        <w:t>pc</w:t>
      </w:r>
      <w:r w:rsidRPr="0062026F">
        <w:rPr>
          <w:lang w:val="pl-PL"/>
        </w:rPr>
        <w:t>ji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H</w:t>
      </w:r>
      <w:r w:rsidRPr="0062026F">
        <w:rPr>
          <w:lang w:val="pl-PL"/>
        </w:rPr>
        <w:t>a</w:t>
      </w:r>
      <w:r w:rsidRPr="0062026F">
        <w:rPr>
          <w:lang w:val="pl-PL"/>
        </w:rPr>
        <w:t>ns</w:t>
      </w:r>
      <w:r w:rsidRPr="0062026F">
        <w:rPr>
          <w:lang w:val="pl-PL"/>
        </w:rPr>
        <w:t>a</w:t>
      </w:r>
      <w:r w:rsidRPr="0062026F">
        <w:rPr>
          <w:lang w:val="pl-PL"/>
        </w:rPr>
        <w:t xml:space="preserve"> </w:t>
      </w:r>
      <w:proofErr w:type="spellStart"/>
      <w:r w:rsidRPr="0062026F">
        <w:rPr>
          <w:lang w:val="pl-PL"/>
        </w:rPr>
        <w:t>Jonas</w:t>
      </w:r>
      <w:r w:rsidRPr="0062026F">
        <w:rPr>
          <w:lang w:val="pl-PL"/>
        </w:rPr>
        <w:t>a</w:t>
      </w:r>
      <w:proofErr w:type="spellEnd"/>
      <w:r w:rsidRPr="0062026F">
        <w:rPr>
          <w:lang w:val="pl-PL"/>
        </w:rPr>
        <w:tab/>
      </w:r>
      <w:r w:rsidRPr="0062026F">
        <w:rPr>
          <w:lang w:val="pl-PL"/>
        </w:rPr>
        <w:t>302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 xml:space="preserve">4. </w:t>
      </w:r>
      <w:r w:rsidRPr="0062026F">
        <w:rPr>
          <w:lang w:val="pl-PL"/>
        </w:rPr>
        <w:t>Wpływ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w</w:t>
      </w:r>
      <w:r w:rsidRPr="0062026F">
        <w:rPr>
          <w:lang w:val="pl-PL"/>
        </w:rPr>
        <w:t>yda</w:t>
      </w:r>
      <w:r w:rsidRPr="0062026F">
        <w:rPr>
          <w:lang w:val="pl-PL"/>
        </w:rPr>
        <w:t>rz</w:t>
      </w:r>
      <w:r w:rsidRPr="0062026F">
        <w:rPr>
          <w:lang w:val="pl-PL"/>
        </w:rPr>
        <w:t>enia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S</w:t>
      </w:r>
      <w:r w:rsidRPr="0062026F">
        <w:rPr>
          <w:lang w:val="pl-PL"/>
        </w:rPr>
        <w:t>zoah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na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filozoficzne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zapytywania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człowieka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or</w:t>
      </w:r>
      <w:r w:rsidRPr="0062026F">
        <w:rPr>
          <w:lang w:val="pl-PL"/>
        </w:rPr>
        <w:t>a</w:t>
      </w:r>
      <w:r w:rsidRPr="0062026F">
        <w:rPr>
          <w:lang w:val="pl-PL"/>
        </w:rPr>
        <w:t>z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propoz</w:t>
      </w:r>
      <w:r w:rsidRPr="0062026F">
        <w:rPr>
          <w:lang w:val="pl-PL"/>
        </w:rPr>
        <w:t>y</w:t>
      </w:r>
      <w:r w:rsidRPr="0062026F">
        <w:rPr>
          <w:lang w:val="pl-PL"/>
        </w:rPr>
        <w:t>c</w:t>
      </w:r>
      <w:r w:rsidRPr="0062026F">
        <w:rPr>
          <w:lang w:val="pl-PL"/>
        </w:rPr>
        <w:t>je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now</w:t>
      </w:r>
      <w:r w:rsidRPr="0062026F">
        <w:rPr>
          <w:lang w:val="pl-PL"/>
        </w:rPr>
        <w:t>y</w:t>
      </w:r>
      <w:r w:rsidRPr="0062026F">
        <w:rPr>
          <w:lang w:val="pl-PL"/>
        </w:rPr>
        <w:t>ch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odpowiedzi</w:t>
      </w:r>
      <w:r>
        <w:rPr>
          <w:lang w:val="pl-PL"/>
        </w:rPr>
        <w:t xml:space="preserve"> </w:t>
      </w:r>
      <w:r w:rsidRPr="0062026F">
        <w:rPr>
          <w:lang w:val="pl-PL"/>
        </w:rPr>
        <w:t>w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filozofi</w:t>
      </w:r>
      <w:r w:rsidRPr="0062026F">
        <w:rPr>
          <w:lang w:val="pl-PL"/>
        </w:rPr>
        <w:t>i</w:t>
      </w:r>
      <w:r w:rsidRPr="0062026F">
        <w:rPr>
          <w:lang w:val="pl-PL"/>
        </w:rPr>
        <w:t xml:space="preserve"> </w:t>
      </w:r>
      <w:proofErr w:type="spellStart"/>
      <w:r w:rsidRPr="0062026F">
        <w:rPr>
          <w:lang w:val="pl-PL"/>
        </w:rPr>
        <w:t>H</w:t>
      </w:r>
      <w:r w:rsidRPr="0062026F">
        <w:rPr>
          <w:lang w:val="pl-PL"/>
        </w:rPr>
        <w:t>a</w:t>
      </w:r>
      <w:r w:rsidRPr="0062026F">
        <w:rPr>
          <w:lang w:val="pl-PL"/>
        </w:rPr>
        <w:t>nnah</w:t>
      </w:r>
      <w:proofErr w:type="spellEnd"/>
      <w:r w:rsidRPr="0062026F">
        <w:rPr>
          <w:lang w:val="pl-PL"/>
        </w:rPr>
        <w:t xml:space="preserve"> </w:t>
      </w:r>
      <w:r w:rsidRPr="0062026F">
        <w:rPr>
          <w:lang w:val="pl-PL"/>
        </w:rPr>
        <w:t>Ar</w:t>
      </w:r>
      <w:r w:rsidRPr="0062026F">
        <w:rPr>
          <w:lang w:val="pl-PL"/>
        </w:rPr>
        <w:t>endt</w:t>
      </w:r>
      <w:r w:rsidRPr="0062026F">
        <w:rPr>
          <w:lang w:val="pl-PL"/>
        </w:rPr>
        <w:tab/>
      </w:r>
      <w:r w:rsidRPr="0062026F">
        <w:rPr>
          <w:lang w:val="pl-PL"/>
        </w:rPr>
        <w:t>319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 xml:space="preserve">5. </w:t>
      </w:r>
      <w:r w:rsidRPr="0062026F">
        <w:rPr>
          <w:lang w:val="pl-PL"/>
        </w:rPr>
        <w:t>Rewizja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pytania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autorytet</w:t>
      </w:r>
      <w:r w:rsidRPr="0062026F">
        <w:rPr>
          <w:lang w:val="pl-PL"/>
        </w:rPr>
        <w:tab/>
      </w:r>
      <w:r w:rsidRPr="0062026F">
        <w:rPr>
          <w:lang w:val="pl-PL"/>
        </w:rPr>
        <w:t>329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 xml:space="preserve">6. </w:t>
      </w:r>
      <w:r w:rsidRPr="0062026F">
        <w:rPr>
          <w:lang w:val="pl-PL"/>
        </w:rPr>
        <w:t>Rewizja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pytania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ludzką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wolność</w:t>
      </w:r>
      <w:r w:rsidRPr="0062026F">
        <w:rPr>
          <w:lang w:val="pl-PL"/>
        </w:rPr>
        <w:tab/>
      </w:r>
      <w:r w:rsidRPr="0062026F">
        <w:rPr>
          <w:lang w:val="pl-PL"/>
        </w:rPr>
        <w:t>351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 xml:space="preserve">7. </w:t>
      </w:r>
      <w:r w:rsidRPr="0062026F">
        <w:rPr>
          <w:lang w:val="pl-PL"/>
        </w:rPr>
        <w:t>Rewizja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pytania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moż</w:t>
      </w:r>
      <w:r w:rsidRPr="0062026F">
        <w:rPr>
          <w:lang w:val="pl-PL"/>
        </w:rPr>
        <w:t>l</w:t>
      </w:r>
      <w:r w:rsidRPr="0062026F">
        <w:rPr>
          <w:lang w:val="pl-PL"/>
        </w:rPr>
        <w:t>iwość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lud</w:t>
      </w:r>
      <w:r w:rsidRPr="0062026F">
        <w:rPr>
          <w:lang w:val="pl-PL"/>
        </w:rPr>
        <w:t>zk</w:t>
      </w:r>
      <w:r w:rsidRPr="0062026F">
        <w:rPr>
          <w:lang w:val="pl-PL"/>
        </w:rPr>
        <w:t>ie</w:t>
      </w:r>
      <w:r w:rsidRPr="0062026F">
        <w:rPr>
          <w:lang w:val="pl-PL"/>
        </w:rPr>
        <w:t>go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d</w:t>
      </w:r>
      <w:r w:rsidRPr="0062026F">
        <w:rPr>
          <w:lang w:val="pl-PL"/>
        </w:rPr>
        <w:t>z</w:t>
      </w:r>
      <w:r w:rsidRPr="0062026F">
        <w:rPr>
          <w:lang w:val="pl-PL"/>
        </w:rPr>
        <w:t>i</w:t>
      </w:r>
      <w:r w:rsidRPr="0062026F">
        <w:rPr>
          <w:lang w:val="pl-PL"/>
        </w:rPr>
        <w:t>ał</w:t>
      </w:r>
      <w:r w:rsidRPr="0062026F">
        <w:rPr>
          <w:lang w:val="pl-PL"/>
        </w:rPr>
        <w:t>ania</w:t>
      </w:r>
      <w:r w:rsidRPr="0062026F">
        <w:rPr>
          <w:lang w:val="pl-PL"/>
        </w:rPr>
        <w:tab/>
      </w:r>
      <w:r w:rsidRPr="0062026F">
        <w:rPr>
          <w:lang w:val="pl-PL"/>
        </w:rPr>
        <w:t>359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 xml:space="preserve">8. </w:t>
      </w:r>
      <w:r w:rsidRPr="0062026F">
        <w:rPr>
          <w:lang w:val="pl-PL"/>
        </w:rPr>
        <w:t>Rewizja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pytania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k</w:t>
      </w:r>
      <w:r w:rsidRPr="0062026F">
        <w:rPr>
          <w:lang w:val="pl-PL"/>
        </w:rPr>
        <w:t>ondy</w:t>
      </w:r>
      <w:r w:rsidRPr="0062026F">
        <w:rPr>
          <w:lang w:val="pl-PL"/>
        </w:rPr>
        <w:t>c</w:t>
      </w:r>
      <w:r w:rsidRPr="0062026F">
        <w:rPr>
          <w:lang w:val="pl-PL"/>
        </w:rPr>
        <w:t>ję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ludzką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w</w:t>
      </w:r>
      <w:r w:rsidRPr="0062026F">
        <w:rPr>
          <w:lang w:val="pl-PL"/>
        </w:rPr>
        <w:t>yda</w:t>
      </w:r>
      <w:r w:rsidRPr="0062026F">
        <w:rPr>
          <w:lang w:val="pl-PL"/>
        </w:rPr>
        <w:t>rz</w:t>
      </w:r>
      <w:r w:rsidRPr="0062026F">
        <w:rPr>
          <w:lang w:val="pl-PL"/>
        </w:rPr>
        <w:t>eniu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totalitaryzmu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i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je</w:t>
      </w:r>
      <w:r w:rsidRPr="0062026F">
        <w:rPr>
          <w:lang w:val="pl-PL"/>
        </w:rPr>
        <w:t>go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kons</w:t>
      </w:r>
      <w:r w:rsidRPr="0062026F">
        <w:rPr>
          <w:lang w:val="pl-PL"/>
        </w:rPr>
        <w:t>e</w:t>
      </w:r>
      <w:r w:rsidRPr="0062026F">
        <w:rPr>
          <w:lang w:val="pl-PL"/>
        </w:rPr>
        <w:t>kw</w:t>
      </w:r>
      <w:r w:rsidRPr="0062026F">
        <w:rPr>
          <w:lang w:val="pl-PL"/>
        </w:rPr>
        <w:t>e</w:t>
      </w:r>
      <w:r w:rsidRPr="0062026F">
        <w:rPr>
          <w:lang w:val="pl-PL"/>
        </w:rPr>
        <w:t>nc</w:t>
      </w:r>
      <w:r w:rsidRPr="0062026F">
        <w:rPr>
          <w:lang w:val="pl-PL"/>
        </w:rPr>
        <w:t>ji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pod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pos</w:t>
      </w:r>
      <w:r w:rsidRPr="0062026F">
        <w:rPr>
          <w:lang w:val="pl-PL"/>
        </w:rPr>
        <w:t>ta</w:t>
      </w:r>
      <w:r w:rsidRPr="0062026F">
        <w:rPr>
          <w:lang w:val="pl-PL"/>
        </w:rPr>
        <w:t>c</w:t>
      </w:r>
      <w:r w:rsidRPr="0062026F">
        <w:rPr>
          <w:lang w:val="pl-PL"/>
        </w:rPr>
        <w:t>ią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S</w:t>
      </w:r>
      <w:r w:rsidRPr="0062026F">
        <w:rPr>
          <w:lang w:val="pl-PL"/>
        </w:rPr>
        <w:t>z</w:t>
      </w:r>
      <w:r w:rsidRPr="0062026F">
        <w:rPr>
          <w:lang w:val="pl-PL"/>
        </w:rPr>
        <w:t>oah</w:t>
      </w:r>
      <w:r w:rsidRPr="0062026F">
        <w:rPr>
          <w:lang w:val="pl-PL"/>
        </w:rPr>
        <w:tab/>
      </w:r>
      <w:r w:rsidRPr="0062026F">
        <w:rPr>
          <w:lang w:val="pl-PL"/>
        </w:rPr>
        <w:t>364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 xml:space="preserve">9. </w:t>
      </w:r>
      <w:r w:rsidRPr="0062026F">
        <w:rPr>
          <w:lang w:val="pl-PL"/>
        </w:rPr>
        <w:t>Rewizja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pytania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o</w:t>
      </w:r>
      <w:r w:rsidRPr="0062026F">
        <w:rPr>
          <w:lang w:val="pl-PL"/>
        </w:rPr>
        <w:t xml:space="preserve"> </w:t>
      </w:r>
      <w:r w:rsidRPr="0062026F">
        <w:rPr>
          <w:lang w:val="pl-PL"/>
        </w:rPr>
        <w:t>zło</w:t>
      </w:r>
      <w:r w:rsidRPr="0062026F">
        <w:rPr>
          <w:lang w:val="pl-PL"/>
        </w:rPr>
        <w:tab/>
      </w:r>
      <w:r w:rsidRPr="0062026F">
        <w:rPr>
          <w:lang w:val="pl-PL"/>
        </w:rPr>
        <w:t>382</w:t>
      </w:r>
    </w:p>
    <w:p w:rsidR="006B6463" w:rsidRPr="0062026F" w:rsidRDefault="006B6463" w:rsidP="0062026F">
      <w:pPr>
        <w:ind w:left="709" w:hanging="720"/>
        <w:rPr>
          <w:lang w:val="pl-PL"/>
        </w:rPr>
      </w:pP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>Zakończenie</w:t>
      </w:r>
      <w:r w:rsidRPr="0062026F">
        <w:rPr>
          <w:lang w:val="pl-PL"/>
        </w:rPr>
        <w:tab/>
      </w:r>
      <w:r w:rsidRPr="0062026F">
        <w:rPr>
          <w:lang w:val="pl-PL"/>
        </w:rPr>
        <w:t>415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>Pod</w:t>
      </w:r>
      <w:r w:rsidRPr="0062026F">
        <w:rPr>
          <w:lang w:val="pl-PL"/>
        </w:rPr>
        <w:t>z</w:t>
      </w:r>
      <w:r w:rsidRPr="0062026F">
        <w:rPr>
          <w:lang w:val="pl-PL"/>
        </w:rPr>
        <w:t>iękowania</w:t>
      </w:r>
      <w:r w:rsidRPr="0062026F">
        <w:rPr>
          <w:lang w:val="pl-PL"/>
        </w:rPr>
        <w:tab/>
      </w:r>
      <w:r w:rsidRPr="0062026F">
        <w:rPr>
          <w:lang w:val="pl-PL"/>
        </w:rPr>
        <w:t>439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>Bibliogra</w:t>
      </w:r>
      <w:r w:rsidRPr="0062026F">
        <w:rPr>
          <w:lang w:val="pl-PL"/>
        </w:rPr>
        <w:t>fi</w:t>
      </w:r>
      <w:r w:rsidRPr="0062026F">
        <w:rPr>
          <w:lang w:val="pl-PL"/>
        </w:rPr>
        <w:t>a</w:t>
      </w:r>
      <w:r w:rsidRPr="0062026F">
        <w:rPr>
          <w:lang w:val="pl-PL"/>
        </w:rPr>
        <w:tab/>
      </w:r>
      <w:r w:rsidRPr="0062026F">
        <w:rPr>
          <w:lang w:val="pl-PL"/>
        </w:rPr>
        <w:t>443</w:t>
      </w:r>
    </w:p>
    <w:p w:rsidR="006B6463" w:rsidRPr="0062026F" w:rsidRDefault="0062026F" w:rsidP="0062026F">
      <w:pPr>
        <w:ind w:left="709" w:hanging="720"/>
        <w:rPr>
          <w:lang w:val="pl-PL"/>
        </w:rPr>
      </w:pPr>
      <w:r w:rsidRPr="0062026F">
        <w:rPr>
          <w:lang w:val="pl-PL"/>
        </w:rPr>
        <w:t>I</w:t>
      </w:r>
      <w:r w:rsidRPr="0062026F">
        <w:rPr>
          <w:lang w:val="pl-PL"/>
        </w:rPr>
        <w:t>ndeks</w:t>
      </w:r>
      <w:r w:rsidRPr="0062026F">
        <w:rPr>
          <w:lang w:val="pl-PL"/>
        </w:rPr>
        <w:tab/>
      </w:r>
      <w:r w:rsidRPr="0062026F">
        <w:rPr>
          <w:lang w:val="pl-PL"/>
        </w:rPr>
        <w:t>461</w:t>
      </w:r>
    </w:p>
    <w:sectPr w:rsidR="006B6463" w:rsidRPr="0062026F">
      <w:pgSz w:w="7380" w:h="11910"/>
      <w:pgMar w:top="110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5A49"/>
    <w:multiLevelType w:val="hybridMultilevel"/>
    <w:tmpl w:val="C9E619A6"/>
    <w:lvl w:ilvl="0" w:tplc="7AF80A8E">
      <w:start w:val="1"/>
      <w:numFmt w:val="decimal"/>
      <w:lvlText w:val="%1."/>
      <w:lvlJc w:val="left"/>
      <w:pPr>
        <w:ind w:left="400" w:hanging="284"/>
        <w:jc w:val="left"/>
      </w:pPr>
      <w:rPr>
        <w:rFonts w:ascii="Garamond" w:eastAsia="Garamond" w:hAnsi="Garamond" w:hint="default"/>
        <w:color w:val="231F20"/>
        <w:w w:val="98"/>
        <w:sz w:val="22"/>
        <w:szCs w:val="22"/>
      </w:rPr>
    </w:lvl>
    <w:lvl w:ilvl="1" w:tplc="39AE430E">
      <w:start w:val="1"/>
      <w:numFmt w:val="decimal"/>
      <w:lvlText w:val="%2."/>
      <w:lvlJc w:val="left"/>
      <w:pPr>
        <w:ind w:left="644" w:hanging="284"/>
        <w:jc w:val="left"/>
      </w:pPr>
      <w:rPr>
        <w:rFonts w:ascii="Garamond" w:eastAsia="Garamond" w:hAnsi="Garamond" w:hint="default"/>
        <w:color w:val="231F20"/>
        <w:w w:val="98"/>
        <w:sz w:val="22"/>
        <w:szCs w:val="22"/>
      </w:rPr>
    </w:lvl>
    <w:lvl w:ilvl="2" w:tplc="DA5A33EE">
      <w:start w:val="1"/>
      <w:numFmt w:val="bullet"/>
      <w:lvlText w:val="•"/>
      <w:lvlJc w:val="left"/>
      <w:pPr>
        <w:ind w:left="795" w:hanging="284"/>
      </w:pPr>
      <w:rPr>
        <w:rFonts w:hint="default"/>
      </w:rPr>
    </w:lvl>
    <w:lvl w:ilvl="3" w:tplc="BCDCEA36">
      <w:start w:val="1"/>
      <w:numFmt w:val="bullet"/>
      <w:lvlText w:val="•"/>
      <w:lvlJc w:val="left"/>
      <w:pPr>
        <w:ind w:left="1367" w:hanging="284"/>
      </w:pPr>
      <w:rPr>
        <w:rFonts w:hint="default"/>
      </w:rPr>
    </w:lvl>
    <w:lvl w:ilvl="4" w:tplc="A9A49BC8">
      <w:start w:val="1"/>
      <w:numFmt w:val="bullet"/>
      <w:lvlText w:val="•"/>
      <w:lvlJc w:val="left"/>
      <w:pPr>
        <w:ind w:left="1939" w:hanging="284"/>
      </w:pPr>
      <w:rPr>
        <w:rFonts w:hint="default"/>
      </w:rPr>
    </w:lvl>
    <w:lvl w:ilvl="5" w:tplc="DA0488CA">
      <w:start w:val="1"/>
      <w:numFmt w:val="bullet"/>
      <w:lvlText w:val="•"/>
      <w:lvlJc w:val="left"/>
      <w:pPr>
        <w:ind w:left="2511" w:hanging="284"/>
      </w:pPr>
      <w:rPr>
        <w:rFonts w:hint="default"/>
      </w:rPr>
    </w:lvl>
    <w:lvl w:ilvl="6" w:tplc="16A65FD4">
      <w:start w:val="1"/>
      <w:numFmt w:val="bullet"/>
      <w:lvlText w:val="•"/>
      <w:lvlJc w:val="left"/>
      <w:pPr>
        <w:ind w:left="3083" w:hanging="284"/>
      </w:pPr>
      <w:rPr>
        <w:rFonts w:hint="default"/>
      </w:rPr>
    </w:lvl>
    <w:lvl w:ilvl="7" w:tplc="E76EF236">
      <w:start w:val="1"/>
      <w:numFmt w:val="bullet"/>
      <w:lvlText w:val="•"/>
      <w:lvlJc w:val="left"/>
      <w:pPr>
        <w:ind w:left="3654" w:hanging="284"/>
      </w:pPr>
      <w:rPr>
        <w:rFonts w:hint="default"/>
      </w:rPr>
    </w:lvl>
    <w:lvl w:ilvl="8" w:tplc="86C6BD06">
      <w:start w:val="1"/>
      <w:numFmt w:val="bullet"/>
      <w:lvlText w:val="•"/>
      <w:lvlJc w:val="left"/>
      <w:pPr>
        <w:ind w:left="4226" w:hanging="284"/>
      </w:pPr>
      <w:rPr>
        <w:rFonts w:hint="default"/>
      </w:rPr>
    </w:lvl>
  </w:abstractNum>
  <w:abstractNum w:abstractNumId="1">
    <w:nsid w:val="506A3CF0"/>
    <w:multiLevelType w:val="hybridMultilevel"/>
    <w:tmpl w:val="2370EB72"/>
    <w:lvl w:ilvl="0" w:tplc="01DC9F22">
      <w:start w:val="1"/>
      <w:numFmt w:val="decimal"/>
      <w:lvlText w:val="%1."/>
      <w:lvlJc w:val="left"/>
      <w:pPr>
        <w:ind w:left="644" w:hanging="284"/>
        <w:jc w:val="left"/>
      </w:pPr>
      <w:rPr>
        <w:rFonts w:ascii="Garamond" w:eastAsia="Garamond" w:hAnsi="Garamond" w:hint="default"/>
        <w:color w:val="231F20"/>
        <w:w w:val="98"/>
        <w:sz w:val="22"/>
        <w:szCs w:val="22"/>
      </w:rPr>
    </w:lvl>
    <w:lvl w:ilvl="1" w:tplc="5718A9D2">
      <w:start w:val="1"/>
      <w:numFmt w:val="bullet"/>
      <w:lvlText w:val="•"/>
      <w:lvlJc w:val="left"/>
      <w:pPr>
        <w:ind w:left="1116" w:hanging="284"/>
      </w:pPr>
      <w:rPr>
        <w:rFonts w:hint="default"/>
      </w:rPr>
    </w:lvl>
    <w:lvl w:ilvl="2" w:tplc="52587A54">
      <w:start w:val="1"/>
      <w:numFmt w:val="bullet"/>
      <w:lvlText w:val="•"/>
      <w:lvlJc w:val="left"/>
      <w:pPr>
        <w:ind w:left="1589" w:hanging="284"/>
      </w:pPr>
      <w:rPr>
        <w:rFonts w:hint="default"/>
      </w:rPr>
    </w:lvl>
    <w:lvl w:ilvl="3" w:tplc="74B250DE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4" w:tplc="D20CC4C6">
      <w:start w:val="1"/>
      <w:numFmt w:val="bullet"/>
      <w:lvlText w:val="•"/>
      <w:lvlJc w:val="left"/>
      <w:pPr>
        <w:ind w:left="2534" w:hanging="284"/>
      </w:pPr>
      <w:rPr>
        <w:rFonts w:hint="default"/>
      </w:rPr>
    </w:lvl>
    <w:lvl w:ilvl="5" w:tplc="73DC1F28">
      <w:start w:val="1"/>
      <w:numFmt w:val="bullet"/>
      <w:lvlText w:val="•"/>
      <w:lvlJc w:val="left"/>
      <w:pPr>
        <w:ind w:left="3007" w:hanging="284"/>
      </w:pPr>
      <w:rPr>
        <w:rFonts w:hint="default"/>
      </w:rPr>
    </w:lvl>
    <w:lvl w:ilvl="6" w:tplc="C160F248">
      <w:start w:val="1"/>
      <w:numFmt w:val="bullet"/>
      <w:lvlText w:val="•"/>
      <w:lvlJc w:val="left"/>
      <w:pPr>
        <w:ind w:left="3479" w:hanging="284"/>
      </w:pPr>
      <w:rPr>
        <w:rFonts w:hint="default"/>
      </w:rPr>
    </w:lvl>
    <w:lvl w:ilvl="7" w:tplc="7722F1DA">
      <w:start w:val="1"/>
      <w:numFmt w:val="bullet"/>
      <w:lvlText w:val="•"/>
      <w:lvlJc w:val="left"/>
      <w:pPr>
        <w:ind w:left="3952" w:hanging="284"/>
      </w:pPr>
      <w:rPr>
        <w:rFonts w:hint="default"/>
      </w:rPr>
    </w:lvl>
    <w:lvl w:ilvl="8" w:tplc="C3FC53D0">
      <w:start w:val="1"/>
      <w:numFmt w:val="bullet"/>
      <w:lvlText w:val="•"/>
      <w:lvlJc w:val="left"/>
      <w:pPr>
        <w:ind w:left="4424" w:hanging="284"/>
      </w:pPr>
      <w:rPr>
        <w:rFonts w:hint="default"/>
      </w:rPr>
    </w:lvl>
  </w:abstractNum>
  <w:abstractNum w:abstractNumId="2">
    <w:nsid w:val="7F937778"/>
    <w:multiLevelType w:val="hybridMultilevel"/>
    <w:tmpl w:val="1972B1EA"/>
    <w:lvl w:ilvl="0" w:tplc="E6DE70C4">
      <w:start w:val="1"/>
      <w:numFmt w:val="decimal"/>
      <w:lvlText w:val="%1."/>
      <w:lvlJc w:val="left"/>
      <w:pPr>
        <w:ind w:left="644" w:hanging="284"/>
        <w:jc w:val="right"/>
      </w:pPr>
      <w:rPr>
        <w:rFonts w:ascii="Garamond" w:eastAsia="Garamond" w:hAnsi="Garamond" w:hint="default"/>
        <w:color w:val="231F20"/>
        <w:w w:val="98"/>
        <w:sz w:val="22"/>
        <w:szCs w:val="22"/>
      </w:rPr>
    </w:lvl>
    <w:lvl w:ilvl="1" w:tplc="9FCA98B2">
      <w:start w:val="1"/>
      <w:numFmt w:val="bullet"/>
      <w:lvlText w:val="•"/>
      <w:lvlJc w:val="left"/>
      <w:pPr>
        <w:ind w:left="644" w:hanging="284"/>
      </w:pPr>
      <w:rPr>
        <w:rFonts w:hint="default"/>
      </w:rPr>
    </w:lvl>
    <w:lvl w:ilvl="2" w:tplc="6F966464">
      <w:start w:val="1"/>
      <w:numFmt w:val="bullet"/>
      <w:lvlText w:val="•"/>
      <w:lvlJc w:val="left"/>
      <w:pPr>
        <w:ind w:left="1169" w:hanging="284"/>
      </w:pPr>
      <w:rPr>
        <w:rFonts w:hint="default"/>
      </w:rPr>
    </w:lvl>
    <w:lvl w:ilvl="3" w:tplc="D74C0814">
      <w:start w:val="1"/>
      <w:numFmt w:val="bullet"/>
      <w:lvlText w:val="•"/>
      <w:lvlJc w:val="left"/>
      <w:pPr>
        <w:ind w:left="1694" w:hanging="284"/>
      </w:pPr>
      <w:rPr>
        <w:rFonts w:hint="default"/>
      </w:rPr>
    </w:lvl>
    <w:lvl w:ilvl="4" w:tplc="40A69782">
      <w:start w:val="1"/>
      <w:numFmt w:val="bullet"/>
      <w:lvlText w:val="•"/>
      <w:lvlJc w:val="left"/>
      <w:pPr>
        <w:ind w:left="2219" w:hanging="284"/>
      </w:pPr>
      <w:rPr>
        <w:rFonts w:hint="default"/>
      </w:rPr>
    </w:lvl>
    <w:lvl w:ilvl="5" w:tplc="0380BBE2">
      <w:start w:val="1"/>
      <w:numFmt w:val="bullet"/>
      <w:lvlText w:val="•"/>
      <w:lvlJc w:val="left"/>
      <w:pPr>
        <w:ind w:left="2744" w:hanging="284"/>
      </w:pPr>
      <w:rPr>
        <w:rFonts w:hint="default"/>
      </w:rPr>
    </w:lvl>
    <w:lvl w:ilvl="6" w:tplc="7CBCA90A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7" w:tplc="7E7E1B16">
      <w:start w:val="1"/>
      <w:numFmt w:val="bullet"/>
      <w:lvlText w:val="•"/>
      <w:lvlJc w:val="left"/>
      <w:pPr>
        <w:ind w:left="3794" w:hanging="284"/>
      </w:pPr>
      <w:rPr>
        <w:rFonts w:hint="default"/>
      </w:rPr>
    </w:lvl>
    <w:lvl w:ilvl="8" w:tplc="6DFCF592">
      <w:start w:val="1"/>
      <w:numFmt w:val="bullet"/>
      <w:lvlText w:val="•"/>
      <w:lvlJc w:val="left"/>
      <w:pPr>
        <w:ind w:left="4319" w:hanging="2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6463"/>
    <w:rsid w:val="0062026F"/>
    <w:rsid w:val="006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57"/>
      <w:ind w:left="2475"/>
      <w:outlineLvl w:val="0"/>
    </w:pPr>
    <w:rPr>
      <w:rFonts w:ascii="Garamond" w:eastAsia="Garamond" w:hAnsi="Garamon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44"/>
    </w:pPr>
    <w:rPr>
      <w:rFonts w:ascii="Garamond" w:eastAsia="Garamond" w:hAnsi="Garamond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2021-10-05T09:02:00Z</dcterms:created>
  <dcterms:modified xsi:type="dcterms:W3CDTF">2021-10-05T07:10:00Z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LastSaved">
    <vt:filetime>2021-10-05T00:00:00Z</vt:filetime>
  </property>
</Properties>
</file>