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Wprowadzenie 7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Rozdział 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WARTOŚCI RELIGIJNE I ESCHATOLOGIA 45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Wartości religijne 45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Bóg Najlepszy Najwyższy </w:t>
      </w:r>
      <w:r>
        <w:rPr>
          <w:rFonts w:ascii="MinionPro-Regular" w:hAnsi="MinionPro-Regular" w:cs="MinionPro-Regular"/>
          <w:sz w:val="20"/>
          <w:szCs w:val="20"/>
        </w:rPr>
        <w:t>53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Bóg Sędzia Sprawiedliwy </w:t>
      </w:r>
      <w:r>
        <w:rPr>
          <w:rFonts w:ascii="MinionPro-Regular" w:hAnsi="MinionPro-Regular" w:cs="MinionPro-Regular"/>
          <w:sz w:val="20"/>
          <w:szCs w:val="20"/>
        </w:rPr>
        <w:t>69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Między ziemią, niebem i czyśćcem a piekielną otchłanią 77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Między miłosierdziem a dewocją 91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W zaciszu klasztoru </w:t>
      </w:r>
      <w:r>
        <w:rPr>
          <w:rFonts w:ascii="MinionPro-Regular" w:hAnsi="MinionPro-Regular" w:cs="MinionPro-Regular"/>
          <w:sz w:val="20"/>
          <w:szCs w:val="20"/>
        </w:rPr>
        <w:t>105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Ach! Śmierci niedyskretna, śmierci nieuważna </w:t>
      </w:r>
      <w:r>
        <w:rPr>
          <w:rFonts w:ascii="MinionPro-Regular" w:hAnsi="MinionPro-Regular" w:cs="MinionPro-Regular"/>
          <w:sz w:val="20"/>
          <w:szCs w:val="20"/>
        </w:rPr>
        <w:t>– pojęcie śmierci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mentalności kobiet 114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podróży przez życie ku otchłani śmierci 119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W nieutulonym pozostawieni żalu... </w:t>
      </w:r>
      <w:r>
        <w:rPr>
          <w:rFonts w:ascii="MinionPro-Regular" w:hAnsi="MinionPro-Regular" w:cs="MinionPro-Regular"/>
          <w:sz w:val="20"/>
          <w:szCs w:val="20"/>
        </w:rPr>
        <w:t>149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Omarłe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ciało ostatecznego potrzebuje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dispozitu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– ceremoniał pogrzebowy 158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Rozdział 2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WARTOŚCI INDYWIDUALNE I WSPÓLNE 171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Wartości indywidualne 171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Bo nic nad zdrowie ważniejszego nie masz... </w:t>
      </w:r>
      <w:r>
        <w:rPr>
          <w:rFonts w:ascii="MinionPro-Regular" w:hAnsi="MinionPro-Regular" w:cs="MinionPro-Regular"/>
          <w:sz w:val="20"/>
          <w:szCs w:val="20"/>
        </w:rPr>
        <w:t>171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Miłość, małżeństwo, macierzyństwo – kobieca codzienność 202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Wdzięczne miłości kajdany... </w:t>
      </w:r>
      <w:r>
        <w:rPr>
          <w:rFonts w:ascii="MinionPro-Regular" w:hAnsi="MinionPro-Regular" w:cs="MinionPro-Regular"/>
          <w:sz w:val="20"/>
          <w:szCs w:val="20"/>
        </w:rPr>
        <w:t>212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Stan święty małżeński... </w:t>
      </w:r>
      <w:r>
        <w:rPr>
          <w:rFonts w:ascii="MinionPro-Regular" w:hAnsi="MinionPro-Regular" w:cs="MinionPro-Regular"/>
          <w:sz w:val="20"/>
          <w:szCs w:val="20"/>
        </w:rPr>
        <w:t>228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Miluchna dziecinka </w:t>
      </w:r>
      <w:r>
        <w:rPr>
          <w:rFonts w:ascii="MinionPro-Regular" w:hAnsi="MinionPro-Regular" w:cs="MinionPro-Regular"/>
          <w:sz w:val="20"/>
          <w:szCs w:val="20"/>
        </w:rPr>
        <w:t>— macierzyństwo 255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Dom, rodzina, ród 264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Fortuna, substancja 275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Wśród książek i bibelotów 281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Wartości wspólne 300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Dobro pospolite i jego funkcjonowanie w świadomości kobiet 300</w:t>
      </w:r>
    </w:p>
    <w:p w:rsidR="00B65454" w:rsidRDefault="00B84F99" w:rsidP="00B84F99">
      <w:pPr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Dla Ojczyzny bez kłótni i wojny... </w:t>
      </w:r>
      <w:r>
        <w:rPr>
          <w:rFonts w:ascii="MinionPro-Regular" w:hAnsi="MinionPro-Regular" w:cs="MinionPro-Regular"/>
          <w:sz w:val="20"/>
          <w:szCs w:val="20"/>
        </w:rPr>
        <w:t>300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Jego Królewska Mość August II 313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Kazałam była sejmik zerwać... </w:t>
      </w:r>
      <w:r>
        <w:rPr>
          <w:rFonts w:ascii="MinionPro-Regular" w:hAnsi="MinionPro-Regular" w:cs="MinionPro-Regular"/>
          <w:sz w:val="20"/>
          <w:szCs w:val="20"/>
        </w:rPr>
        <w:t>321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Ja już za pół patrona stanę</w:t>
      </w:r>
      <w:r>
        <w:rPr>
          <w:rFonts w:ascii="MinionPro-Regular" w:hAnsi="MinionPro-Regular" w:cs="MinionPro-Regular"/>
          <w:sz w:val="20"/>
          <w:szCs w:val="20"/>
        </w:rPr>
        <w:t>... 324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Rozdział 3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KOBIECY OBRAZ ÓWCZESNEGO ŚWIATA 331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Świat bliski i świat daleki – kobiece „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theatrum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mundi</w:t>
      </w:r>
      <w:proofErr w:type="spellEnd"/>
      <w:r>
        <w:rPr>
          <w:rFonts w:ascii="MinionPro-Regular" w:hAnsi="MinionPro-Regular" w:cs="MinionPro-Regular"/>
          <w:sz w:val="20"/>
          <w:szCs w:val="20"/>
        </w:rPr>
        <w:t>” 332</w:t>
      </w:r>
    </w:p>
    <w:p w:rsidR="00B84F99" w:rsidRP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19"/>
          <w:szCs w:val="19"/>
        </w:rPr>
      </w:pPr>
      <w:r w:rsidRPr="00B84F99">
        <w:rPr>
          <w:rFonts w:ascii="MinionPro-It" w:hAnsi="MinionPro-It" w:cs="MinionPro-It"/>
          <w:i/>
          <w:iCs/>
          <w:sz w:val="19"/>
          <w:szCs w:val="19"/>
        </w:rPr>
        <w:t xml:space="preserve">Teraźniejsze tak zawiłe całej Rzeczypospolitej </w:t>
      </w:r>
      <w:proofErr w:type="spellStart"/>
      <w:r w:rsidRPr="00B84F99">
        <w:rPr>
          <w:rFonts w:ascii="MinionPro-It" w:hAnsi="MinionPro-It" w:cs="MinionPro-It"/>
          <w:i/>
          <w:iCs/>
          <w:sz w:val="19"/>
          <w:szCs w:val="19"/>
        </w:rPr>
        <w:t>transakcyje</w:t>
      </w:r>
      <w:proofErr w:type="spellEnd"/>
      <w:r w:rsidRPr="00B84F99">
        <w:rPr>
          <w:rFonts w:ascii="MinionPro-It" w:hAnsi="MinionPro-It" w:cs="MinionPro-It"/>
          <w:i/>
          <w:iCs/>
          <w:sz w:val="19"/>
          <w:szCs w:val="19"/>
        </w:rPr>
        <w:t xml:space="preserve"> </w:t>
      </w:r>
      <w:r w:rsidRPr="00B84F99">
        <w:rPr>
          <w:rFonts w:ascii="MinionPro-Regular" w:hAnsi="MinionPro-Regular" w:cs="MinionPro-Regular"/>
          <w:sz w:val="19"/>
          <w:szCs w:val="19"/>
        </w:rPr>
        <w:t>–</w:t>
      </w:r>
      <w:r w:rsidRPr="00B84F99">
        <w:rPr>
          <w:rFonts w:ascii="MinionPro-Regular" w:hAnsi="MinionPro-Regular" w:cs="MinionPro-Regular"/>
          <w:sz w:val="19"/>
          <w:szCs w:val="19"/>
        </w:rPr>
        <w:t xml:space="preserve"> </w:t>
      </w:r>
      <w:r w:rsidRPr="00B84F99">
        <w:rPr>
          <w:rFonts w:ascii="MinionPro-Regular" w:hAnsi="MinionPro-Regular" w:cs="MinionPro-Regular"/>
          <w:sz w:val="19"/>
          <w:szCs w:val="19"/>
        </w:rPr>
        <w:t>stosunek kobiet do wydarzeń w Polsce 347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Z Litwy, jak z pustej stodoły... </w:t>
      </w:r>
      <w:r>
        <w:rPr>
          <w:rFonts w:ascii="MinionPro-Regular" w:hAnsi="MinionPro-Regular" w:cs="MinionPro-Regular"/>
          <w:sz w:val="20"/>
          <w:szCs w:val="20"/>
        </w:rPr>
        <w:t>369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By społeczność nad szczególność przedkładać... </w:t>
      </w:r>
      <w:r>
        <w:rPr>
          <w:rFonts w:ascii="MinionPro-Regular" w:hAnsi="MinionPro-Regular" w:cs="MinionPro-Regular"/>
          <w:sz w:val="20"/>
          <w:szCs w:val="20"/>
        </w:rPr>
        <w:t>371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Dwór będzie pro</w:t>
      </w:r>
      <w:bookmarkStart w:id="0" w:name="_GoBack"/>
      <w:bookmarkEnd w:id="0"/>
      <w:r>
        <w:rPr>
          <w:rFonts w:ascii="MinionPro-It" w:hAnsi="MinionPro-It" w:cs="MinionPro-It"/>
          <w:i/>
          <w:iCs/>
          <w:sz w:val="20"/>
          <w:szCs w:val="20"/>
        </w:rPr>
        <w:t xml:space="preserve">fitował, a my cierpieć... </w:t>
      </w:r>
      <w:r>
        <w:rPr>
          <w:rFonts w:ascii="MinionPro-Regular" w:hAnsi="MinionPro-Regular" w:cs="MinionPro-Regular"/>
          <w:sz w:val="20"/>
          <w:szCs w:val="20"/>
        </w:rPr>
        <w:t>375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Całej Europy monarchów kart granie… </w:t>
      </w:r>
      <w:r>
        <w:rPr>
          <w:rFonts w:ascii="MinionPro-Regular" w:hAnsi="MinionPro-Regular" w:cs="MinionPro-Regular"/>
          <w:sz w:val="20"/>
          <w:szCs w:val="20"/>
        </w:rPr>
        <w:t>– polityka międzynarodowa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oczach kobiet 384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Sąsiedzi, wrogowie i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auksylijarze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nasi..</w:t>
      </w:r>
      <w:r>
        <w:rPr>
          <w:rFonts w:ascii="MinionPro-BoldIt" w:hAnsi="MinionPro-BoldIt" w:cs="MinionPro-BoldIt"/>
          <w:b/>
          <w:bCs/>
          <w:i/>
          <w:iCs/>
          <w:sz w:val="20"/>
          <w:szCs w:val="20"/>
        </w:rPr>
        <w:t xml:space="preserve">. </w:t>
      </w:r>
      <w:r>
        <w:rPr>
          <w:rFonts w:ascii="MinionPro-It" w:hAnsi="MinionPro-It" w:cs="MinionPro-It"/>
          <w:i/>
          <w:iCs/>
          <w:sz w:val="20"/>
          <w:szCs w:val="20"/>
        </w:rPr>
        <w:t>386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Wśród światowych plotek 394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Curiosa, plotki, ploteczki 398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Saski karnawał </w:t>
      </w:r>
      <w:r>
        <w:rPr>
          <w:rFonts w:ascii="MinionPro-Regular" w:hAnsi="MinionPro-Regular" w:cs="MinionPro-Regular"/>
          <w:sz w:val="20"/>
          <w:szCs w:val="20"/>
        </w:rPr>
        <w:t>403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Podsumowanie 410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Wykaz skrótów 414</w:t>
      </w:r>
    </w:p>
    <w:p w:rsidR="00B84F99" w:rsidRDefault="00B84F99" w:rsidP="00B84F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Bibliografia 415</w:t>
      </w:r>
    </w:p>
    <w:p w:rsidR="00B84F99" w:rsidRDefault="00B84F99" w:rsidP="00B84F99">
      <w:pPr>
        <w:spacing w:after="0" w:line="240" w:lineRule="auto"/>
      </w:pPr>
      <w:r>
        <w:rPr>
          <w:rFonts w:ascii="MinionPro-Regular" w:hAnsi="MinionPro-Regular" w:cs="MinionPro-Regular"/>
          <w:sz w:val="20"/>
          <w:szCs w:val="20"/>
        </w:rPr>
        <w:t>Indeks osób 423</w:t>
      </w:r>
    </w:p>
    <w:sectPr w:rsidR="00B8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9"/>
    <w:rsid w:val="00B65454"/>
    <w:rsid w:val="00B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22DD"/>
  <w15:chartTrackingRefBased/>
  <w15:docId w15:val="{73919735-583D-4481-968E-97B8AC1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1</cp:revision>
  <dcterms:created xsi:type="dcterms:W3CDTF">2018-06-07T13:04:00Z</dcterms:created>
  <dcterms:modified xsi:type="dcterms:W3CDTF">2018-06-07T13:08:00Z</dcterms:modified>
</cp:coreProperties>
</file>