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8B" w:rsidRPr="006A0EDC" w:rsidRDefault="006A0EDC" w:rsidP="006A0EDC">
      <w:pPr>
        <w:ind w:right="1"/>
        <w:rPr>
          <w:rFonts w:ascii="Times New Roman" w:eastAsia="Times New Roman" w:hAnsi="Times New Roman" w:cs="Times New Roman"/>
          <w:lang w:val="pl-PL"/>
        </w:rPr>
      </w:pPr>
      <w:r w:rsidRPr="006A0EDC">
        <w:rPr>
          <w:rFonts w:ascii="Times New Roman" w:hAnsi="Times New Roman"/>
          <w:b/>
          <w:color w:val="231F20"/>
          <w:lang w:val="pl-PL"/>
        </w:rPr>
        <w:t>P</w:t>
      </w:r>
      <w:r w:rsidRPr="006A0EDC">
        <w:rPr>
          <w:rFonts w:ascii="Times New Roman" w:hAnsi="Times New Roman"/>
          <w:b/>
          <w:color w:val="231F20"/>
          <w:lang w:val="pl-PL"/>
        </w:rPr>
        <w:t>r</w:t>
      </w:r>
      <w:r w:rsidRPr="006A0EDC">
        <w:rPr>
          <w:rFonts w:ascii="Times New Roman" w:hAnsi="Times New Roman"/>
          <w:b/>
          <w:color w:val="231F20"/>
          <w:lang w:val="pl-PL"/>
        </w:rPr>
        <w:t>ze</w:t>
      </w:r>
      <w:r w:rsidRPr="006A0EDC">
        <w:rPr>
          <w:rFonts w:ascii="Times New Roman" w:hAnsi="Times New Roman"/>
          <w:b/>
          <w:color w:val="231F20"/>
          <w:lang w:val="pl-PL"/>
        </w:rPr>
        <w:t>d</w:t>
      </w:r>
      <w:r w:rsidRPr="006A0EDC">
        <w:rPr>
          <w:rFonts w:ascii="Times New Roman" w:hAnsi="Times New Roman"/>
          <w:b/>
          <w:color w:val="231F20"/>
          <w:lang w:val="pl-PL"/>
        </w:rPr>
        <w:t>m</w:t>
      </w:r>
      <w:r w:rsidRPr="006A0EDC">
        <w:rPr>
          <w:rFonts w:ascii="Times New Roman" w:hAnsi="Times New Roman"/>
          <w:b/>
          <w:color w:val="231F20"/>
          <w:lang w:val="pl-PL"/>
        </w:rPr>
        <w:t>o</w:t>
      </w:r>
      <w:r w:rsidRPr="006A0EDC">
        <w:rPr>
          <w:rFonts w:ascii="Times New Roman" w:hAnsi="Times New Roman"/>
          <w:b/>
          <w:color w:val="231F20"/>
          <w:lang w:val="pl-PL"/>
        </w:rPr>
        <w:t>w</w:t>
      </w:r>
      <w:r w:rsidRPr="006A0EDC">
        <w:rPr>
          <w:rFonts w:ascii="Times New Roman" w:hAnsi="Times New Roman"/>
          <w:b/>
          <w:color w:val="231F20"/>
          <w:lang w:val="pl-PL"/>
        </w:rPr>
        <w:t>a</w:t>
      </w:r>
      <w:r w:rsidRPr="006A0EDC">
        <w:rPr>
          <w:rFonts w:ascii="Times New Roman" w:hAnsi="Times New Roman"/>
          <w:b/>
          <w:color w:val="231F20"/>
          <w:lang w:val="pl-PL"/>
        </w:rPr>
        <w:tab/>
      </w:r>
      <w:r w:rsidRPr="006A0EDC">
        <w:rPr>
          <w:rFonts w:ascii="Times New Roman" w:hAnsi="Times New Roman"/>
          <w:b/>
          <w:color w:val="231F20"/>
          <w:lang w:val="pl-PL"/>
        </w:rPr>
        <w:t>9</w:t>
      </w:r>
    </w:p>
    <w:p w:rsidR="006A0EDC" w:rsidRPr="006A0EDC" w:rsidRDefault="006A0EDC" w:rsidP="006A0EDC">
      <w:pPr>
        <w:ind w:right="3"/>
        <w:rPr>
          <w:rFonts w:ascii="Times New Roman" w:hAnsi="Times New Roman"/>
          <w:b/>
          <w:color w:val="231F20"/>
          <w:lang w:val="pl-PL"/>
        </w:rPr>
      </w:pPr>
    </w:p>
    <w:p w:rsidR="00FE408B" w:rsidRPr="006A0EDC" w:rsidRDefault="006A0EDC" w:rsidP="006A0EDC">
      <w:pPr>
        <w:ind w:right="3"/>
        <w:rPr>
          <w:rFonts w:ascii="Times New Roman" w:eastAsia="Times New Roman" w:hAnsi="Times New Roman" w:cs="Times New Roman"/>
          <w:lang w:val="pl-PL"/>
        </w:rPr>
      </w:pPr>
      <w:r w:rsidRPr="006A0EDC">
        <w:rPr>
          <w:rFonts w:ascii="Times New Roman" w:hAnsi="Times New Roman"/>
          <w:b/>
          <w:color w:val="231F20"/>
          <w:lang w:val="pl-PL"/>
        </w:rPr>
        <w:t>Rozdział</w:t>
      </w:r>
      <w:r w:rsidRPr="006A0EDC">
        <w:rPr>
          <w:rFonts w:ascii="Times New Roman" w:hAnsi="Times New Roman"/>
          <w:b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b/>
          <w:color w:val="231F20"/>
          <w:lang w:val="pl-PL"/>
        </w:rPr>
        <w:t>I.</w:t>
      </w:r>
      <w:r w:rsidRPr="006A0EDC">
        <w:rPr>
          <w:rFonts w:ascii="Times New Roman" w:hAnsi="Times New Roman"/>
          <w:b/>
          <w:color w:val="231F20"/>
          <w:lang w:val="pl-PL"/>
        </w:rPr>
        <w:t xml:space="preserve"> Teoria prawa </w:t>
      </w:r>
      <w:r w:rsidRPr="006A0EDC">
        <w:rPr>
          <w:rFonts w:ascii="Times New Roman" w:hAnsi="Times New Roman"/>
          <w:b/>
          <w:color w:val="231F20"/>
          <w:lang w:val="pl-PL"/>
        </w:rPr>
        <w:t>umów</w:t>
      </w:r>
      <w:r w:rsidRPr="006A0EDC">
        <w:rPr>
          <w:rFonts w:ascii="Times New Roman" w:hAnsi="Times New Roman"/>
          <w:b/>
          <w:color w:val="231F20"/>
          <w:lang w:val="pl-PL"/>
        </w:rPr>
        <w:tab/>
      </w:r>
      <w:r w:rsidRPr="006A0EDC">
        <w:rPr>
          <w:rFonts w:ascii="Times New Roman" w:hAnsi="Times New Roman"/>
          <w:b/>
          <w:color w:val="231F20"/>
          <w:lang w:val="pl-PL"/>
        </w:rPr>
        <w:t>11</w:t>
      </w:r>
    </w:p>
    <w:p w:rsidR="00FE408B" w:rsidRPr="006A0EDC" w:rsidRDefault="006A0EDC" w:rsidP="006A0EDC">
      <w:pPr>
        <w:ind w:right="28"/>
        <w:rPr>
          <w:rFonts w:ascii="Times New Roman" w:eastAsia="Times New Roman" w:hAnsi="Times New Roman" w:cs="Times New Roman"/>
          <w:lang w:val="pl-PL"/>
        </w:rPr>
      </w:pPr>
      <w:r w:rsidRPr="006A0EDC">
        <w:rPr>
          <w:rFonts w:ascii="Times New Roman" w:hAnsi="Times New Roman"/>
          <w:color w:val="231F20"/>
          <w:lang w:val="pl-PL"/>
        </w:rPr>
        <w:t>Wprowadzenie.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Fundamentalne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pytania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teorii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prawa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umów</w:t>
      </w:r>
      <w:r w:rsidRPr="006A0EDC">
        <w:rPr>
          <w:rFonts w:ascii="Times New Roman" w:hAnsi="Times New Roman"/>
          <w:color w:val="231F20"/>
          <w:lang w:val="pl-PL"/>
        </w:rPr>
        <w:tab/>
      </w:r>
      <w:r w:rsidRPr="006A0EDC">
        <w:rPr>
          <w:rFonts w:ascii="Times New Roman" w:hAnsi="Times New Roman"/>
          <w:color w:val="231F20"/>
          <w:lang w:val="pl-PL"/>
        </w:rPr>
        <w:t>11</w:t>
      </w:r>
    </w:p>
    <w:p w:rsidR="00FE408B" w:rsidRPr="006A0EDC" w:rsidRDefault="006A0EDC" w:rsidP="006A0EDC">
      <w:pPr>
        <w:numPr>
          <w:ilvl w:val="1"/>
          <w:numId w:val="5"/>
        </w:numPr>
        <w:ind w:right="20"/>
        <w:rPr>
          <w:rFonts w:ascii="Times New Roman" w:eastAsia="Times New Roman" w:hAnsi="Times New Roman" w:cs="Times New Roman"/>
          <w:lang w:val="pl-PL"/>
        </w:rPr>
      </w:pPr>
      <w:r w:rsidRPr="006A0EDC">
        <w:rPr>
          <w:rFonts w:ascii="Times New Roman" w:hAnsi="Times New Roman"/>
          <w:color w:val="231F20"/>
          <w:lang w:val="pl-PL"/>
        </w:rPr>
        <w:t>Współczesne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teorie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prawa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umów</w:t>
      </w:r>
      <w:r w:rsidRPr="006A0EDC">
        <w:rPr>
          <w:rFonts w:ascii="Times New Roman" w:hAnsi="Times New Roman"/>
          <w:color w:val="231F20"/>
          <w:lang w:val="pl-PL"/>
        </w:rPr>
        <w:tab/>
      </w:r>
      <w:r w:rsidRPr="006A0EDC">
        <w:rPr>
          <w:rFonts w:ascii="Times New Roman" w:hAnsi="Times New Roman"/>
          <w:color w:val="231F20"/>
          <w:lang w:val="pl-PL"/>
        </w:rPr>
        <w:t>13</w:t>
      </w:r>
    </w:p>
    <w:p w:rsidR="00FE408B" w:rsidRPr="006A0EDC" w:rsidRDefault="006A0EDC" w:rsidP="006A0EDC">
      <w:pPr>
        <w:numPr>
          <w:ilvl w:val="1"/>
          <w:numId w:val="5"/>
        </w:numPr>
        <w:ind w:left="401" w:right="21" w:hanging="291"/>
        <w:rPr>
          <w:rFonts w:ascii="Times New Roman" w:eastAsia="Times New Roman" w:hAnsi="Times New Roman" w:cs="Times New Roman"/>
          <w:lang w:val="pl-PL"/>
        </w:rPr>
      </w:pPr>
      <w:r w:rsidRPr="006A0EDC">
        <w:rPr>
          <w:rFonts w:ascii="Times New Roman" w:eastAsia="Times New Roman" w:hAnsi="Times New Roman" w:cs="Times New Roman"/>
          <w:color w:val="231F20"/>
          <w:lang w:val="pl-PL"/>
        </w:rPr>
        <w:t>Teoria</w:t>
      </w:r>
      <w:r w:rsidRPr="006A0EDC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6A0EDC">
        <w:rPr>
          <w:rFonts w:ascii="Times New Roman" w:eastAsia="Times New Roman" w:hAnsi="Times New Roman" w:cs="Times New Roman"/>
          <w:color w:val="231F20"/>
          <w:lang w:val="pl-PL"/>
        </w:rPr>
        <w:t>prawa</w:t>
      </w:r>
      <w:r w:rsidRPr="006A0EDC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6A0EDC">
        <w:rPr>
          <w:rFonts w:ascii="Times New Roman" w:eastAsia="Times New Roman" w:hAnsi="Times New Roman" w:cs="Times New Roman"/>
          <w:color w:val="231F20"/>
          <w:lang w:val="pl-PL"/>
        </w:rPr>
        <w:t>umów</w:t>
      </w:r>
      <w:r w:rsidRPr="006A0EDC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6A0EDC">
        <w:rPr>
          <w:rFonts w:ascii="Times New Roman" w:eastAsia="Times New Roman" w:hAnsi="Times New Roman" w:cs="Times New Roman"/>
          <w:color w:val="231F20"/>
          <w:lang w:val="pl-PL"/>
        </w:rPr>
        <w:t>–</w:t>
      </w:r>
      <w:r w:rsidRPr="006A0EDC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6A0EDC">
        <w:rPr>
          <w:rFonts w:ascii="Times New Roman" w:eastAsia="Times New Roman" w:hAnsi="Times New Roman" w:cs="Times New Roman"/>
          <w:color w:val="231F20"/>
          <w:lang w:val="pl-PL"/>
        </w:rPr>
        <w:t>kwestie</w:t>
      </w:r>
      <w:r w:rsidRPr="006A0EDC">
        <w:rPr>
          <w:rFonts w:ascii="Times New Roman" w:eastAsia="Times New Roman" w:hAnsi="Times New Roman" w:cs="Times New Roman"/>
          <w:color w:val="231F20"/>
          <w:lang w:val="pl-PL"/>
        </w:rPr>
        <w:t xml:space="preserve"> </w:t>
      </w:r>
      <w:r w:rsidRPr="006A0EDC">
        <w:rPr>
          <w:rFonts w:ascii="Times New Roman" w:eastAsia="Times New Roman" w:hAnsi="Times New Roman" w:cs="Times New Roman"/>
          <w:color w:val="231F20"/>
          <w:lang w:val="pl-PL"/>
        </w:rPr>
        <w:t>metodologiczne</w:t>
      </w:r>
      <w:r w:rsidRPr="006A0EDC">
        <w:rPr>
          <w:rFonts w:ascii="Times New Roman" w:eastAsia="Times New Roman" w:hAnsi="Times New Roman" w:cs="Times New Roman"/>
          <w:color w:val="231F20"/>
          <w:lang w:val="pl-PL"/>
        </w:rPr>
        <w:tab/>
      </w:r>
      <w:r w:rsidRPr="006A0EDC">
        <w:rPr>
          <w:rFonts w:ascii="Times New Roman" w:eastAsia="Times New Roman" w:hAnsi="Times New Roman" w:cs="Times New Roman"/>
          <w:color w:val="231F20"/>
          <w:lang w:val="pl-PL"/>
        </w:rPr>
        <w:t>15</w:t>
      </w:r>
    </w:p>
    <w:p w:rsidR="00FE408B" w:rsidRPr="006A0EDC" w:rsidRDefault="006A0EDC" w:rsidP="006A0EDC">
      <w:pPr>
        <w:numPr>
          <w:ilvl w:val="1"/>
          <w:numId w:val="5"/>
        </w:numPr>
        <w:ind w:left="394" w:right="21" w:hanging="284"/>
        <w:rPr>
          <w:rFonts w:ascii="Times New Roman" w:eastAsia="Times New Roman" w:hAnsi="Times New Roman" w:cs="Times New Roman"/>
          <w:lang w:val="pl-PL"/>
        </w:rPr>
      </w:pPr>
      <w:r w:rsidRPr="006A0EDC">
        <w:rPr>
          <w:rFonts w:ascii="Times New Roman" w:hAnsi="Times New Roman"/>
          <w:color w:val="231F20"/>
          <w:lang w:val="pl-PL"/>
        </w:rPr>
        <w:t>Streszczenie</w:t>
      </w:r>
      <w:r w:rsidRPr="006A0EDC">
        <w:rPr>
          <w:rFonts w:ascii="Times New Roman" w:hAnsi="Times New Roman"/>
          <w:color w:val="231F20"/>
          <w:lang w:val="pl-PL"/>
        </w:rPr>
        <w:tab/>
      </w:r>
      <w:r w:rsidRPr="006A0EDC">
        <w:rPr>
          <w:rFonts w:ascii="Times New Roman" w:hAnsi="Times New Roman"/>
          <w:color w:val="231F20"/>
          <w:lang w:val="pl-PL"/>
        </w:rPr>
        <w:t>19</w:t>
      </w:r>
    </w:p>
    <w:p w:rsidR="006A0EDC" w:rsidRDefault="006A0EDC" w:rsidP="006A0EDC">
      <w:pPr>
        <w:rPr>
          <w:rFonts w:ascii="Times New Roman" w:hAnsi="Times New Roman"/>
          <w:b/>
          <w:color w:val="231F20"/>
          <w:lang w:val="pl-PL"/>
        </w:rPr>
      </w:pPr>
    </w:p>
    <w:p w:rsidR="00FE408B" w:rsidRPr="006A0EDC" w:rsidRDefault="006A0EDC" w:rsidP="006A0EDC">
      <w:pPr>
        <w:rPr>
          <w:rFonts w:ascii="Times New Roman" w:eastAsia="Times New Roman" w:hAnsi="Times New Roman" w:cs="Times New Roman"/>
          <w:lang w:val="pl-PL"/>
        </w:rPr>
      </w:pPr>
      <w:r w:rsidRPr="006A0EDC">
        <w:rPr>
          <w:rFonts w:ascii="Times New Roman" w:hAnsi="Times New Roman"/>
          <w:b/>
          <w:color w:val="231F20"/>
          <w:lang w:val="pl-PL"/>
        </w:rPr>
        <w:t>Rozdział</w:t>
      </w:r>
      <w:r w:rsidRPr="006A0EDC">
        <w:rPr>
          <w:rFonts w:ascii="Times New Roman" w:hAnsi="Times New Roman"/>
          <w:b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b/>
          <w:color w:val="231F20"/>
          <w:lang w:val="pl-PL"/>
        </w:rPr>
        <w:t>II.</w:t>
      </w:r>
      <w:r w:rsidRPr="006A0EDC">
        <w:rPr>
          <w:rFonts w:ascii="Times New Roman" w:hAnsi="Times New Roman"/>
          <w:b/>
          <w:color w:val="231F20"/>
          <w:lang w:val="pl-PL"/>
        </w:rPr>
        <w:t xml:space="preserve"> Teorie </w:t>
      </w:r>
      <w:r w:rsidRPr="006A0EDC">
        <w:rPr>
          <w:rFonts w:ascii="Times New Roman" w:hAnsi="Times New Roman"/>
          <w:b/>
          <w:color w:val="231F20"/>
          <w:lang w:val="pl-PL"/>
        </w:rPr>
        <w:t>oparte</w:t>
      </w:r>
      <w:r w:rsidRPr="006A0EDC">
        <w:rPr>
          <w:rFonts w:ascii="Times New Roman" w:hAnsi="Times New Roman"/>
          <w:b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b/>
          <w:color w:val="231F20"/>
          <w:lang w:val="pl-PL"/>
        </w:rPr>
        <w:t>na</w:t>
      </w:r>
      <w:r w:rsidRPr="006A0EDC">
        <w:rPr>
          <w:rFonts w:ascii="Times New Roman" w:hAnsi="Times New Roman"/>
          <w:b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b/>
          <w:color w:val="231F20"/>
          <w:lang w:val="pl-PL"/>
        </w:rPr>
        <w:t>autonomii</w:t>
      </w:r>
      <w:r w:rsidRPr="006A0EDC">
        <w:rPr>
          <w:rFonts w:ascii="Times New Roman" w:hAnsi="Times New Roman"/>
          <w:b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b/>
          <w:color w:val="231F20"/>
          <w:lang w:val="pl-PL"/>
        </w:rPr>
        <w:t>woli</w:t>
      </w:r>
      <w:r w:rsidRPr="006A0EDC">
        <w:rPr>
          <w:rFonts w:ascii="Times New Roman" w:hAnsi="Times New Roman"/>
          <w:b/>
          <w:color w:val="231F20"/>
          <w:lang w:val="pl-PL"/>
        </w:rPr>
        <w:tab/>
      </w:r>
      <w:r w:rsidRPr="006A0EDC">
        <w:rPr>
          <w:rFonts w:ascii="Times New Roman" w:hAnsi="Times New Roman"/>
          <w:b/>
          <w:color w:val="231F20"/>
          <w:lang w:val="pl-PL"/>
        </w:rPr>
        <w:t>23</w:t>
      </w:r>
    </w:p>
    <w:p w:rsidR="00FE408B" w:rsidRPr="006A0EDC" w:rsidRDefault="006A0EDC" w:rsidP="006A0EDC">
      <w:pPr>
        <w:ind w:right="15"/>
        <w:rPr>
          <w:rFonts w:ascii="Times New Roman" w:eastAsia="Times New Roman" w:hAnsi="Times New Roman" w:cs="Times New Roman"/>
          <w:lang w:val="pl-PL"/>
        </w:rPr>
      </w:pPr>
      <w:r w:rsidRPr="006A0EDC">
        <w:rPr>
          <w:rFonts w:ascii="Times New Roman" w:hAnsi="Times New Roman"/>
          <w:color w:val="231F20"/>
          <w:lang w:val="pl-PL"/>
        </w:rPr>
        <w:t>Wprowadzenie</w:t>
      </w:r>
      <w:r w:rsidRPr="006A0EDC">
        <w:rPr>
          <w:rFonts w:ascii="Times New Roman" w:hAnsi="Times New Roman"/>
          <w:color w:val="231F20"/>
          <w:lang w:val="pl-PL"/>
        </w:rPr>
        <w:tab/>
      </w:r>
      <w:r w:rsidRPr="006A0EDC">
        <w:rPr>
          <w:rFonts w:ascii="Times New Roman" w:hAnsi="Times New Roman"/>
          <w:color w:val="231F20"/>
          <w:lang w:val="pl-PL"/>
        </w:rPr>
        <w:t>23</w:t>
      </w:r>
    </w:p>
    <w:p w:rsidR="00FE408B" w:rsidRPr="006A0EDC" w:rsidRDefault="006A0EDC" w:rsidP="006A0EDC">
      <w:pPr>
        <w:numPr>
          <w:ilvl w:val="1"/>
          <w:numId w:val="4"/>
        </w:numPr>
        <w:ind w:right="14" w:hanging="280"/>
        <w:rPr>
          <w:rFonts w:ascii="Times New Roman" w:eastAsia="Times New Roman" w:hAnsi="Times New Roman" w:cs="Times New Roman"/>
          <w:lang w:val="pl-PL"/>
        </w:rPr>
      </w:pPr>
      <w:r w:rsidRPr="006A0EDC">
        <w:rPr>
          <w:rFonts w:ascii="Times New Roman" w:hAnsi="Times New Roman"/>
          <w:color w:val="231F20"/>
          <w:lang w:val="pl-PL"/>
        </w:rPr>
        <w:t>Czym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jest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autonomia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woli?</w:t>
      </w:r>
      <w:r w:rsidRPr="006A0EDC">
        <w:rPr>
          <w:rFonts w:ascii="Times New Roman" w:hAnsi="Times New Roman"/>
          <w:color w:val="231F20"/>
          <w:lang w:val="pl-PL"/>
        </w:rPr>
        <w:tab/>
      </w:r>
      <w:r w:rsidRPr="006A0EDC">
        <w:rPr>
          <w:rFonts w:ascii="Times New Roman" w:hAnsi="Times New Roman"/>
          <w:color w:val="231F20"/>
          <w:lang w:val="pl-PL"/>
        </w:rPr>
        <w:t>24</w:t>
      </w:r>
    </w:p>
    <w:p w:rsidR="00FE408B" w:rsidRPr="006A0EDC" w:rsidRDefault="006A0EDC" w:rsidP="006A0EDC">
      <w:pPr>
        <w:numPr>
          <w:ilvl w:val="1"/>
          <w:numId w:val="4"/>
        </w:numPr>
        <w:ind w:left="411" w:right="15" w:hanging="301"/>
        <w:rPr>
          <w:rFonts w:ascii="Times New Roman" w:eastAsia="Times New Roman" w:hAnsi="Times New Roman" w:cs="Times New Roman"/>
          <w:lang w:val="pl-PL"/>
        </w:rPr>
      </w:pPr>
      <w:r w:rsidRPr="006A0EDC">
        <w:rPr>
          <w:rFonts w:ascii="Times New Roman" w:hAnsi="Times New Roman"/>
          <w:color w:val="231F20"/>
          <w:lang w:val="pl-PL"/>
        </w:rPr>
        <w:t>Umowa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jako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obietnica</w:t>
      </w:r>
      <w:r w:rsidRPr="006A0EDC">
        <w:rPr>
          <w:rFonts w:ascii="Times New Roman" w:hAnsi="Times New Roman"/>
          <w:color w:val="231F20"/>
          <w:lang w:val="pl-PL"/>
        </w:rPr>
        <w:tab/>
      </w:r>
      <w:r w:rsidRPr="006A0EDC">
        <w:rPr>
          <w:rFonts w:ascii="Times New Roman" w:hAnsi="Times New Roman"/>
          <w:color w:val="231F20"/>
          <w:lang w:val="pl-PL"/>
        </w:rPr>
        <w:t>26</w:t>
      </w:r>
    </w:p>
    <w:p w:rsidR="00FE408B" w:rsidRPr="006A0EDC" w:rsidRDefault="006A0EDC" w:rsidP="006A0EDC">
      <w:pPr>
        <w:numPr>
          <w:ilvl w:val="1"/>
          <w:numId w:val="4"/>
        </w:numPr>
        <w:ind w:left="403" w:right="17" w:hanging="293"/>
        <w:rPr>
          <w:rFonts w:ascii="Times New Roman" w:eastAsia="Times New Roman" w:hAnsi="Times New Roman" w:cs="Times New Roman"/>
          <w:lang w:val="pl-PL"/>
        </w:rPr>
      </w:pPr>
      <w:r w:rsidRPr="006A0EDC">
        <w:rPr>
          <w:rFonts w:ascii="Times New Roman" w:hAnsi="Times New Roman"/>
          <w:color w:val="231F20"/>
          <w:lang w:val="pl-PL"/>
        </w:rPr>
        <w:t>Odmienne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znaczenie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obietnic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i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umów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dla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autonomii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woli</w:t>
      </w:r>
      <w:r w:rsidRPr="006A0EDC">
        <w:rPr>
          <w:rFonts w:ascii="Times New Roman" w:hAnsi="Times New Roman"/>
          <w:color w:val="231F20"/>
          <w:lang w:val="pl-PL"/>
        </w:rPr>
        <w:tab/>
      </w:r>
      <w:r w:rsidRPr="006A0EDC">
        <w:rPr>
          <w:rFonts w:ascii="Times New Roman" w:hAnsi="Times New Roman"/>
          <w:color w:val="231F20"/>
          <w:lang w:val="pl-PL"/>
        </w:rPr>
        <w:t>29</w:t>
      </w:r>
    </w:p>
    <w:p w:rsidR="00FE408B" w:rsidRPr="006A0EDC" w:rsidRDefault="006A0EDC" w:rsidP="006A0EDC">
      <w:pPr>
        <w:numPr>
          <w:ilvl w:val="1"/>
          <w:numId w:val="4"/>
        </w:numPr>
        <w:ind w:left="404" w:right="15" w:hanging="294"/>
        <w:rPr>
          <w:rFonts w:ascii="Times New Roman" w:eastAsia="Times New Roman" w:hAnsi="Times New Roman" w:cs="Times New Roman"/>
          <w:lang w:val="pl-PL"/>
        </w:rPr>
      </w:pPr>
      <w:r w:rsidRPr="006A0EDC">
        <w:rPr>
          <w:rFonts w:ascii="Times New Roman" w:hAnsi="Times New Roman"/>
          <w:color w:val="231F20"/>
          <w:lang w:val="pl-PL"/>
        </w:rPr>
        <w:t>Odmienne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konwencje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stojące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u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podstaw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obietnic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i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umów</w:t>
      </w:r>
      <w:r w:rsidRPr="006A0EDC">
        <w:rPr>
          <w:rFonts w:ascii="Times New Roman" w:hAnsi="Times New Roman"/>
          <w:color w:val="231F20"/>
          <w:lang w:val="pl-PL"/>
        </w:rPr>
        <w:tab/>
      </w:r>
      <w:r w:rsidRPr="006A0EDC">
        <w:rPr>
          <w:rFonts w:ascii="Times New Roman" w:hAnsi="Times New Roman"/>
          <w:color w:val="231F20"/>
          <w:lang w:val="pl-PL"/>
        </w:rPr>
        <w:t>34</w:t>
      </w:r>
    </w:p>
    <w:p w:rsidR="00FE408B" w:rsidRPr="006A0EDC" w:rsidRDefault="006A0EDC" w:rsidP="006A0EDC">
      <w:pPr>
        <w:ind w:right="18"/>
        <w:rPr>
          <w:rFonts w:ascii="Times New Roman" w:eastAsia="Times New Roman" w:hAnsi="Times New Roman" w:cs="Times New Roman"/>
          <w:lang w:val="pl-PL"/>
        </w:rPr>
      </w:pPr>
      <w:r w:rsidRPr="006A0EDC">
        <w:rPr>
          <w:rFonts w:ascii="Times New Roman" w:hAnsi="Times New Roman"/>
          <w:color w:val="231F20"/>
          <w:lang w:val="pl-PL"/>
        </w:rPr>
        <w:t>Podsumowanie</w:t>
      </w:r>
      <w:r w:rsidRPr="006A0EDC">
        <w:rPr>
          <w:rFonts w:ascii="Times New Roman" w:hAnsi="Times New Roman"/>
          <w:color w:val="231F20"/>
          <w:lang w:val="pl-PL"/>
        </w:rPr>
        <w:tab/>
      </w:r>
      <w:r w:rsidRPr="006A0EDC">
        <w:rPr>
          <w:rFonts w:ascii="Times New Roman" w:hAnsi="Times New Roman"/>
          <w:color w:val="231F20"/>
          <w:lang w:val="pl-PL"/>
        </w:rPr>
        <w:t>38</w:t>
      </w:r>
    </w:p>
    <w:p w:rsidR="006A0EDC" w:rsidRDefault="006A0EDC" w:rsidP="006A0EDC">
      <w:pPr>
        <w:ind w:right="4"/>
        <w:rPr>
          <w:rFonts w:ascii="Times New Roman" w:hAnsi="Times New Roman"/>
          <w:b/>
          <w:color w:val="231F20"/>
          <w:lang w:val="pl-PL"/>
        </w:rPr>
      </w:pPr>
    </w:p>
    <w:p w:rsidR="00FE408B" w:rsidRPr="006A0EDC" w:rsidRDefault="006A0EDC" w:rsidP="006A0EDC">
      <w:pPr>
        <w:ind w:right="4"/>
        <w:rPr>
          <w:rFonts w:ascii="Times New Roman" w:eastAsia="Times New Roman" w:hAnsi="Times New Roman" w:cs="Times New Roman"/>
          <w:lang w:val="pl-PL"/>
        </w:rPr>
      </w:pPr>
      <w:r w:rsidRPr="006A0EDC">
        <w:rPr>
          <w:rFonts w:ascii="Times New Roman" w:hAnsi="Times New Roman"/>
          <w:b/>
          <w:color w:val="231F20"/>
          <w:lang w:val="pl-PL"/>
        </w:rPr>
        <w:t>Rozdział</w:t>
      </w:r>
      <w:r w:rsidRPr="006A0EDC">
        <w:rPr>
          <w:rFonts w:ascii="Times New Roman" w:hAnsi="Times New Roman"/>
          <w:b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b/>
          <w:color w:val="231F20"/>
          <w:lang w:val="pl-PL"/>
        </w:rPr>
        <w:t>III.</w:t>
      </w:r>
      <w:r w:rsidRPr="006A0EDC">
        <w:rPr>
          <w:rFonts w:ascii="Times New Roman" w:hAnsi="Times New Roman"/>
          <w:b/>
          <w:color w:val="231F20"/>
          <w:lang w:val="pl-PL"/>
        </w:rPr>
        <w:t xml:space="preserve"> Teorie</w:t>
      </w:r>
      <w:r w:rsidRPr="006A0EDC">
        <w:rPr>
          <w:rFonts w:ascii="Times New Roman" w:hAnsi="Times New Roman"/>
          <w:b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b/>
          <w:color w:val="231F20"/>
          <w:lang w:val="pl-PL"/>
        </w:rPr>
        <w:t>oparte</w:t>
      </w:r>
      <w:r w:rsidRPr="006A0EDC">
        <w:rPr>
          <w:rFonts w:ascii="Times New Roman" w:hAnsi="Times New Roman"/>
          <w:b/>
          <w:color w:val="231F20"/>
          <w:lang w:val="pl-PL"/>
        </w:rPr>
        <w:t xml:space="preserve"> na </w:t>
      </w:r>
      <w:r w:rsidRPr="006A0EDC">
        <w:rPr>
          <w:rFonts w:ascii="Times New Roman" w:hAnsi="Times New Roman"/>
          <w:b/>
          <w:color w:val="231F20"/>
          <w:lang w:val="pl-PL"/>
        </w:rPr>
        <w:t>efektywności</w:t>
      </w:r>
      <w:r w:rsidRPr="006A0EDC">
        <w:rPr>
          <w:rFonts w:ascii="Times New Roman" w:hAnsi="Times New Roman"/>
          <w:b/>
          <w:color w:val="231F20"/>
          <w:lang w:val="pl-PL"/>
        </w:rPr>
        <w:tab/>
      </w:r>
      <w:r w:rsidRPr="006A0EDC">
        <w:rPr>
          <w:rFonts w:ascii="Times New Roman" w:hAnsi="Times New Roman"/>
          <w:b/>
          <w:color w:val="231F20"/>
          <w:lang w:val="pl-PL"/>
        </w:rPr>
        <w:t>41</w:t>
      </w:r>
    </w:p>
    <w:p w:rsidR="00FE408B" w:rsidRPr="006A0EDC" w:rsidRDefault="006A0EDC" w:rsidP="006A0EDC">
      <w:pPr>
        <w:ind w:right="25"/>
        <w:rPr>
          <w:rFonts w:ascii="Times New Roman" w:eastAsia="Times New Roman" w:hAnsi="Times New Roman" w:cs="Times New Roman"/>
          <w:lang w:val="pl-PL"/>
        </w:rPr>
      </w:pPr>
      <w:r w:rsidRPr="006A0EDC">
        <w:rPr>
          <w:rFonts w:ascii="Times New Roman" w:hAnsi="Times New Roman"/>
          <w:color w:val="231F20"/>
          <w:lang w:val="pl-PL"/>
        </w:rPr>
        <w:t>Wprowadzenie</w:t>
      </w:r>
      <w:r w:rsidRPr="006A0EDC">
        <w:rPr>
          <w:rFonts w:ascii="Times New Roman" w:hAnsi="Times New Roman"/>
          <w:color w:val="231F20"/>
          <w:lang w:val="pl-PL"/>
        </w:rPr>
        <w:tab/>
      </w:r>
      <w:r w:rsidRPr="006A0EDC">
        <w:rPr>
          <w:rFonts w:ascii="Times New Roman" w:hAnsi="Times New Roman"/>
          <w:color w:val="231F20"/>
          <w:lang w:val="pl-PL"/>
        </w:rPr>
        <w:t>41</w:t>
      </w:r>
    </w:p>
    <w:p w:rsidR="00FE408B" w:rsidRPr="006A0EDC" w:rsidRDefault="006A0EDC" w:rsidP="006A0EDC">
      <w:pPr>
        <w:numPr>
          <w:ilvl w:val="1"/>
          <w:numId w:val="3"/>
        </w:numPr>
        <w:ind w:right="18"/>
        <w:rPr>
          <w:rFonts w:ascii="Times New Roman" w:eastAsia="Times New Roman" w:hAnsi="Times New Roman" w:cs="Times New Roman"/>
          <w:lang w:val="pl-PL"/>
        </w:rPr>
      </w:pPr>
      <w:r w:rsidRPr="006A0EDC">
        <w:rPr>
          <w:rFonts w:ascii="Times New Roman" w:hAnsi="Times New Roman"/>
          <w:color w:val="231F20"/>
          <w:lang w:val="pl-PL"/>
        </w:rPr>
        <w:t>Czym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jest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efektywność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ekonomiczna?</w:t>
      </w:r>
      <w:r w:rsidRPr="006A0EDC">
        <w:rPr>
          <w:rFonts w:ascii="Times New Roman" w:hAnsi="Times New Roman"/>
          <w:color w:val="231F20"/>
          <w:lang w:val="pl-PL"/>
        </w:rPr>
        <w:tab/>
      </w:r>
      <w:r w:rsidRPr="006A0EDC">
        <w:rPr>
          <w:rFonts w:ascii="Times New Roman" w:hAnsi="Times New Roman"/>
          <w:color w:val="231F20"/>
          <w:lang w:val="pl-PL"/>
        </w:rPr>
        <w:t>42</w:t>
      </w:r>
    </w:p>
    <w:p w:rsidR="00FE408B" w:rsidRPr="006A0EDC" w:rsidRDefault="006A0EDC" w:rsidP="006A0EDC">
      <w:pPr>
        <w:numPr>
          <w:ilvl w:val="1"/>
          <w:numId w:val="3"/>
        </w:numPr>
        <w:ind w:left="404" w:right="20" w:hanging="294"/>
        <w:rPr>
          <w:rFonts w:ascii="Times New Roman" w:eastAsia="Times New Roman" w:hAnsi="Times New Roman" w:cs="Times New Roman"/>
          <w:lang w:val="pl-PL"/>
        </w:rPr>
      </w:pPr>
      <w:r w:rsidRPr="006A0EDC">
        <w:rPr>
          <w:rFonts w:ascii="Times New Roman" w:hAnsi="Times New Roman"/>
          <w:color w:val="231F20"/>
          <w:lang w:val="pl-PL"/>
        </w:rPr>
        <w:t>Koszty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transakcyjne</w:t>
      </w:r>
      <w:r w:rsidRPr="006A0EDC">
        <w:rPr>
          <w:rFonts w:ascii="Times New Roman" w:hAnsi="Times New Roman"/>
          <w:color w:val="231F20"/>
          <w:lang w:val="pl-PL"/>
        </w:rPr>
        <w:tab/>
      </w:r>
      <w:r w:rsidRPr="006A0EDC">
        <w:rPr>
          <w:rFonts w:ascii="Times New Roman" w:hAnsi="Times New Roman"/>
          <w:color w:val="231F20"/>
          <w:lang w:val="pl-PL"/>
        </w:rPr>
        <w:t>47</w:t>
      </w:r>
    </w:p>
    <w:p w:rsidR="00FE408B" w:rsidRPr="006A0EDC" w:rsidRDefault="006A0EDC" w:rsidP="006A0EDC">
      <w:pPr>
        <w:numPr>
          <w:ilvl w:val="1"/>
          <w:numId w:val="3"/>
        </w:numPr>
        <w:ind w:left="397" w:right="24" w:hanging="287"/>
        <w:rPr>
          <w:rFonts w:ascii="Times New Roman" w:eastAsia="Times New Roman" w:hAnsi="Times New Roman" w:cs="Times New Roman"/>
          <w:lang w:val="pl-PL"/>
        </w:rPr>
      </w:pPr>
      <w:r w:rsidRPr="006A0EDC">
        <w:rPr>
          <w:rFonts w:ascii="Times New Roman" w:hAnsi="Times New Roman"/>
          <w:color w:val="231F20"/>
          <w:lang w:val="pl-PL"/>
        </w:rPr>
        <w:t>Efektywność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a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moc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wiążąca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umów</w:t>
      </w:r>
      <w:r w:rsidRPr="006A0EDC">
        <w:rPr>
          <w:rFonts w:ascii="Times New Roman" w:hAnsi="Times New Roman"/>
          <w:color w:val="231F20"/>
          <w:lang w:val="pl-PL"/>
        </w:rPr>
        <w:tab/>
      </w:r>
      <w:r w:rsidRPr="006A0EDC">
        <w:rPr>
          <w:rFonts w:ascii="Times New Roman" w:hAnsi="Times New Roman"/>
          <w:color w:val="231F20"/>
          <w:lang w:val="pl-PL"/>
        </w:rPr>
        <w:t>51</w:t>
      </w:r>
    </w:p>
    <w:p w:rsidR="00FE408B" w:rsidRPr="006A0EDC" w:rsidRDefault="006A0EDC" w:rsidP="006A0EDC">
      <w:pPr>
        <w:numPr>
          <w:ilvl w:val="1"/>
          <w:numId w:val="3"/>
        </w:numPr>
        <w:ind w:left="398" w:right="22" w:hanging="288"/>
        <w:rPr>
          <w:rFonts w:ascii="Times New Roman" w:eastAsia="Times New Roman" w:hAnsi="Times New Roman" w:cs="Times New Roman"/>
          <w:lang w:val="pl-PL"/>
        </w:rPr>
      </w:pPr>
      <w:r w:rsidRPr="006A0EDC">
        <w:rPr>
          <w:rFonts w:ascii="Times New Roman" w:hAnsi="Times New Roman"/>
          <w:color w:val="231F20"/>
          <w:lang w:val="pl-PL"/>
        </w:rPr>
        <w:t>Wady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teorii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opartych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na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efektywności</w:t>
      </w:r>
      <w:r w:rsidRPr="006A0EDC">
        <w:rPr>
          <w:rFonts w:ascii="Times New Roman" w:hAnsi="Times New Roman"/>
          <w:color w:val="231F20"/>
          <w:lang w:val="pl-PL"/>
        </w:rPr>
        <w:tab/>
      </w:r>
      <w:r w:rsidRPr="006A0EDC">
        <w:rPr>
          <w:rFonts w:ascii="Times New Roman" w:hAnsi="Times New Roman"/>
          <w:color w:val="231F20"/>
          <w:lang w:val="pl-PL"/>
        </w:rPr>
        <w:t>55</w:t>
      </w:r>
    </w:p>
    <w:p w:rsidR="00FE408B" w:rsidRPr="006A0EDC" w:rsidRDefault="006A0EDC" w:rsidP="006A0EDC">
      <w:pPr>
        <w:numPr>
          <w:ilvl w:val="1"/>
          <w:numId w:val="3"/>
        </w:numPr>
        <w:ind w:left="397" w:right="20" w:hanging="287"/>
        <w:rPr>
          <w:rFonts w:ascii="Times New Roman" w:eastAsia="Times New Roman" w:hAnsi="Times New Roman" w:cs="Times New Roman"/>
          <w:lang w:val="pl-PL"/>
        </w:rPr>
      </w:pPr>
      <w:r w:rsidRPr="006A0EDC">
        <w:rPr>
          <w:rFonts w:ascii="Times New Roman" w:hAnsi="Times New Roman"/>
          <w:color w:val="231F20"/>
          <w:lang w:val="pl-PL"/>
        </w:rPr>
        <w:t>Postulaty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integracyjne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w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teorii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prawa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umów</w:t>
      </w:r>
      <w:r w:rsidRPr="006A0EDC">
        <w:rPr>
          <w:rFonts w:ascii="Times New Roman" w:hAnsi="Times New Roman"/>
          <w:color w:val="231F20"/>
          <w:lang w:val="pl-PL"/>
        </w:rPr>
        <w:tab/>
      </w:r>
      <w:r w:rsidRPr="006A0EDC">
        <w:rPr>
          <w:rFonts w:ascii="Times New Roman" w:hAnsi="Times New Roman"/>
          <w:color w:val="231F20"/>
          <w:lang w:val="pl-PL"/>
        </w:rPr>
        <w:t>57</w:t>
      </w:r>
    </w:p>
    <w:p w:rsidR="00FE408B" w:rsidRPr="006A0EDC" w:rsidRDefault="006A0EDC" w:rsidP="006A0EDC">
      <w:pPr>
        <w:ind w:right="13"/>
        <w:rPr>
          <w:rFonts w:ascii="Times New Roman" w:eastAsia="Times New Roman" w:hAnsi="Times New Roman" w:cs="Times New Roman"/>
          <w:lang w:val="pl-PL"/>
        </w:rPr>
      </w:pPr>
      <w:r w:rsidRPr="006A0EDC">
        <w:rPr>
          <w:rFonts w:ascii="Times New Roman" w:hAnsi="Times New Roman"/>
          <w:color w:val="231F20"/>
          <w:lang w:val="pl-PL"/>
        </w:rPr>
        <w:t>Podsumowanie</w:t>
      </w:r>
      <w:r w:rsidRPr="006A0EDC">
        <w:rPr>
          <w:rFonts w:ascii="Times New Roman" w:hAnsi="Times New Roman"/>
          <w:color w:val="231F20"/>
          <w:lang w:val="pl-PL"/>
        </w:rPr>
        <w:tab/>
        <w:t>60</w:t>
      </w:r>
    </w:p>
    <w:p w:rsidR="006A0EDC" w:rsidRDefault="006A0EDC" w:rsidP="006A0EDC">
      <w:pPr>
        <w:rPr>
          <w:rFonts w:ascii="Times New Roman" w:hAnsi="Times New Roman"/>
          <w:b/>
          <w:color w:val="231F20"/>
          <w:lang w:val="pl-PL"/>
        </w:rPr>
      </w:pPr>
    </w:p>
    <w:p w:rsidR="00FE408B" w:rsidRPr="006A0EDC" w:rsidRDefault="006A0EDC" w:rsidP="006A0EDC">
      <w:pPr>
        <w:rPr>
          <w:rFonts w:ascii="Times New Roman" w:eastAsia="Times New Roman" w:hAnsi="Times New Roman" w:cs="Times New Roman"/>
          <w:lang w:val="pl-PL"/>
        </w:rPr>
      </w:pPr>
      <w:r w:rsidRPr="006A0EDC">
        <w:rPr>
          <w:rFonts w:ascii="Times New Roman" w:hAnsi="Times New Roman"/>
          <w:b/>
          <w:color w:val="231F20"/>
          <w:lang w:val="pl-PL"/>
        </w:rPr>
        <w:t>Rozdział</w:t>
      </w:r>
      <w:r w:rsidRPr="006A0EDC">
        <w:rPr>
          <w:rFonts w:ascii="Times New Roman" w:hAnsi="Times New Roman"/>
          <w:b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b/>
          <w:color w:val="231F20"/>
          <w:lang w:val="pl-PL"/>
        </w:rPr>
        <w:t>IV.</w:t>
      </w:r>
      <w:r w:rsidRPr="006A0EDC">
        <w:rPr>
          <w:rFonts w:ascii="Times New Roman" w:hAnsi="Times New Roman"/>
          <w:b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b/>
          <w:color w:val="231F20"/>
          <w:lang w:val="pl-PL"/>
        </w:rPr>
        <w:t>Teorie</w:t>
      </w:r>
      <w:r w:rsidRPr="006A0EDC">
        <w:rPr>
          <w:rFonts w:ascii="Times New Roman" w:hAnsi="Times New Roman"/>
          <w:b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b/>
          <w:color w:val="231F20"/>
          <w:lang w:val="pl-PL"/>
        </w:rPr>
        <w:t>oparte</w:t>
      </w:r>
      <w:r w:rsidRPr="006A0EDC">
        <w:rPr>
          <w:rFonts w:ascii="Times New Roman" w:hAnsi="Times New Roman"/>
          <w:b/>
          <w:color w:val="231F20"/>
          <w:lang w:val="pl-PL"/>
        </w:rPr>
        <w:t xml:space="preserve"> na </w:t>
      </w:r>
      <w:r w:rsidRPr="006A0EDC">
        <w:rPr>
          <w:rFonts w:ascii="Times New Roman" w:hAnsi="Times New Roman"/>
          <w:b/>
          <w:color w:val="231F20"/>
          <w:lang w:val="pl-PL"/>
        </w:rPr>
        <w:t>sprawiedliwości</w:t>
      </w:r>
      <w:r w:rsidRPr="006A0EDC">
        <w:rPr>
          <w:rFonts w:ascii="Times New Roman" w:hAnsi="Times New Roman"/>
          <w:b/>
          <w:color w:val="231F20"/>
          <w:lang w:val="pl-PL"/>
        </w:rPr>
        <w:tab/>
        <w:t>63</w:t>
      </w:r>
    </w:p>
    <w:p w:rsidR="00FE408B" w:rsidRPr="006A0EDC" w:rsidRDefault="006A0EDC" w:rsidP="006A0EDC">
      <w:pPr>
        <w:ind w:right="18"/>
        <w:rPr>
          <w:rFonts w:ascii="Times New Roman" w:eastAsia="Times New Roman" w:hAnsi="Times New Roman" w:cs="Times New Roman"/>
          <w:lang w:val="pl-PL"/>
        </w:rPr>
      </w:pPr>
      <w:r w:rsidRPr="006A0EDC">
        <w:rPr>
          <w:rFonts w:ascii="Times New Roman" w:hAnsi="Times New Roman"/>
          <w:color w:val="231F20"/>
          <w:lang w:val="pl-PL"/>
        </w:rPr>
        <w:t>Wprowadzenie</w:t>
      </w:r>
      <w:r w:rsidRPr="006A0EDC">
        <w:rPr>
          <w:rFonts w:ascii="Times New Roman" w:hAnsi="Times New Roman"/>
          <w:color w:val="231F20"/>
          <w:lang w:val="pl-PL"/>
        </w:rPr>
        <w:tab/>
      </w:r>
      <w:r w:rsidRPr="006A0EDC">
        <w:rPr>
          <w:rFonts w:ascii="Times New Roman" w:hAnsi="Times New Roman"/>
          <w:color w:val="231F20"/>
          <w:lang w:val="pl-PL"/>
        </w:rPr>
        <w:t>63</w:t>
      </w:r>
    </w:p>
    <w:p w:rsidR="00FE408B" w:rsidRPr="006A0EDC" w:rsidRDefault="006A0EDC" w:rsidP="006A0EDC">
      <w:pPr>
        <w:numPr>
          <w:ilvl w:val="1"/>
          <w:numId w:val="2"/>
        </w:numPr>
        <w:ind w:right="11" w:hanging="277"/>
        <w:rPr>
          <w:rFonts w:ascii="Times New Roman" w:eastAsia="Times New Roman" w:hAnsi="Times New Roman" w:cs="Times New Roman"/>
          <w:lang w:val="pl-PL"/>
        </w:rPr>
      </w:pPr>
      <w:r w:rsidRPr="006A0EDC">
        <w:rPr>
          <w:rFonts w:ascii="Times New Roman" w:hAnsi="Times New Roman"/>
          <w:color w:val="231F20"/>
          <w:lang w:val="pl-PL"/>
        </w:rPr>
        <w:t>Czym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jest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sprawiedliwość?</w:t>
      </w:r>
      <w:r w:rsidRPr="006A0EDC">
        <w:rPr>
          <w:rFonts w:ascii="Times New Roman" w:hAnsi="Times New Roman"/>
          <w:color w:val="231F20"/>
          <w:lang w:val="pl-PL"/>
        </w:rPr>
        <w:tab/>
      </w:r>
      <w:r w:rsidRPr="006A0EDC">
        <w:rPr>
          <w:rFonts w:ascii="Times New Roman" w:hAnsi="Times New Roman"/>
          <w:color w:val="231F20"/>
          <w:lang w:val="pl-PL"/>
        </w:rPr>
        <w:t>64</w:t>
      </w:r>
    </w:p>
    <w:p w:rsidR="00FE408B" w:rsidRPr="006A0EDC" w:rsidRDefault="006A0EDC" w:rsidP="006A0EDC">
      <w:pPr>
        <w:numPr>
          <w:ilvl w:val="1"/>
          <w:numId w:val="2"/>
        </w:numPr>
        <w:ind w:left="407" w:right="15" w:hanging="297"/>
        <w:rPr>
          <w:rFonts w:ascii="Times New Roman" w:eastAsia="Times New Roman" w:hAnsi="Times New Roman" w:cs="Times New Roman"/>
          <w:lang w:val="pl-PL"/>
        </w:rPr>
      </w:pPr>
      <w:r w:rsidRPr="006A0EDC">
        <w:rPr>
          <w:rFonts w:ascii="Times New Roman" w:hAnsi="Times New Roman"/>
          <w:color w:val="231F20"/>
          <w:lang w:val="pl-PL"/>
        </w:rPr>
        <w:t>Sprawiedliwość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komutatywna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i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doktryna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słusznej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ceny</w:t>
      </w:r>
      <w:r w:rsidRPr="006A0EDC">
        <w:rPr>
          <w:rFonts w:ascii="Times New Roman" w:hAnsi="Times New Roman"/>
          <w:color w:val="231F20"/>
          <w:lang w:val="pl-PL"/>
        </w:rPr>
        <w:tab/>
      </w:r>
      <w:r w:rsidRPr="006A0EDC">
        <w:rPr>
          <w:rFonts w:ascii="Times New Roman" w:hAnsi="Times New Roman"/>
          <w:color w:val="231F20"/>
          <w:lang w:val="pl-PL"/>
        </w:rPr>
        <w:t>68</w:t>
      </w:r>
    </w:p>
    <w:p w:rsidR="00FE408B" w:rsidRPr="006A0EDC" w:rsidRDefault="006A0EDC" w:rsidP="006A0EDC">
      <w:pPr>
        <w:numPr>
          <w:ilvl w:val="1"/>
          <w:numId w:val="2"/>
        </w:numPr>
        <w:ind w:left="400" w:right="17" w:hanging="290"/>
        <w:rPr>
          <w:rFonts w:ascii="Times New Roman" w:eastAsia="Times New Roman" w:hAnsi="Times New Roman" w:cs="Times New Roman"/>
          <w:lang w:val="pl-PL"/>
        </w:rPr>
      </w:pPr>
      <w:r w:rsidRPr="006A0EDC">
        <w:rPr>
          <w:rFonts w:ascii="Times New Roman" w:hAnsi="Times New Roman"/>
          <w:color w:val="231F20"/>
          <w:lang w:val="pl-PL"/>
        </w:rPr>
        <w:t>Sprawiedliwość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transakcyjna</w:t>
      </w:r>
      <w:r w:rsidRPr="006A0EDC">
        <w:rPr>
          <w:rFonts w:ascii="Times New Roman" w:hAnsi="Times New Roman"/>
          <w:color w:val="231F20"/>
          <w:lang w:val="pl-PL"/>
        </w:rPr>
        <w:tab/>
      </w:r>
      <w:r w:rsidRPr="006A0EDC">
        <w:rPr>
          <w:rFonts w:ascii="Times New Roman" w:hAnsi="Times New Roman"/>
          <w:color w:val="231F20"/>
          <w:lang w:val="pl-PL"/>
        </w:rPr>
        <w:t>72</w:t>
      </w:r>
    </w:p>
    <w:p w:rsidR="00FE408B" w:rsidRPr="006A0EDC" w:rsidRDefault="006A0EDC" w:rsidP="006A0EDC">
      <w:pPr>
        <w:numPr>
          <w:ilvl w:val="1"/>
          <w:numId w:val="2"/>
        </w:numPr>
        <w:ind w:left="401" w:right="20" w:hanging="291"/>
        <w:rPr>
          <w:rFonts w:ascii="Times New Roman" w:eastAsia="Times New Roman" w:hAnsi="Times New Roman" w:cs="Times New Roman"/>
          <w:lang w:val="pl-PL"/>
        </w:rPr>
      </w:pPr>
      <w:r w:rsidRPr="006A0EDC">
        <w:rPr>
          <w:rFonts w:ascii="Times New Roman" w:hAnsi="Times New Roman"/>
          <w:color w:val="231F20"/>
          <w:lang w:val="pl-PL"/>
        </w:rPr>
        <w:t>Sprawiedliwość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relacyjna</w:t>
      </w:r>
      <w:r w:rsidRPr="006A0EDC">
        <w:rPr>
          <w:rFonts w:ascii="Times New Roman" w:hAnsi="Times New Roman"/>
          <w:color w:val="231F20"/>
          <w:lang w:val="pl-PL"/>
        </w:rPr>
        <w:tab/>
      </w:r>
      <w:r w:rsidRPr="006A0EDC">
        <w:rPr>
          <w:rFonts w:ascii="Times New Roman" w:hAnsi="Times New Roman"/>
          <w:color w:val="231F20"/>
          <w:lang w:val="pl-PL"/>
        </w:rPr>
        <w:t>76</w:t>
      </w:r>
    </w:p>
    <w:p w:rsidR="00FE408B" w:rsidRPr="006A0EDC" w:rsidRDefault="006A0EDC" w:rsidP="006A0EDC">
      <w:pPr>
        <w:numPr>
          <w:ilvl w:val="1"/>
          <w:numId w:val="2"/>
        </w:numPr>
        <w:ind w:left="400" w:right="23" w:hanging="290"/>
        <w:rPr>
          <w:rFonts w:ascii="Times New Roman" w:eastAsia="Times New Roman" w:hAnsi="Times New Roman" w:cs="Times New Roman"/>
          <w:lang w:val="pl-PL"/>
        </w:rPr>
      </w:pPr>
      <w:r w:rsidRPr="006A0EDC">
        <w:rPr>
          <w:rFonts w:ascii="Times New Roman" w:hAnsi="Times New Roman"/>
          <w:color w:val="231F20"/>
          <w:lang w:val="pl-PL"/>
        </w:rPr>
        <w:t>Sprawiedliwość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naprawcza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i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teza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o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kontynuacji</w:t>
      </w:r>
      <w:r w:rsidRPr="006A0EDC">
        <w:rPr>
          <w:rFonts w:ascii="Times New Roman" w:hAnsi="Times New Roman"/>
          <w:color w:val="231F20"/>
          <w:lang w:val="pl-PL"/>
        </w:rPr>
        <w:tab/>
      </w:r>
      <w:r w:rsidRPr="006A0EDC">
        <w:rPr>
          <w:rFonts w:ascii="Times New Roman" w:hAnsi="Times New Roman"/>
          <w:color w:val="231F20"/>
          <w:lang w:val="pl-PL"/>
        </w:rPr>
        <w:t>81</w:t>
      </w:r>
    </w:p>
    <w:p w:rsidR="00FE408B" w:rsidRPr="006A0EDC" w:rsidRDefault="006A0EDC" w:rsidP="006A0EDC">
      <w:pPr>
        <w:numPr>
          <w:ilvl w:val="1"/>
          <w:numId w:val="2"/>
        </w:numPr>
        <w:ind w:left="402" w:right="11" w:hanging="292"/>
        <w:rPr>
          <w:rFonts w:ascii="Times New Roman" w:eastAsia="Times New Roman" w:hAnsi="Times New Roman" w:cs="Times New Roman"/>
          <w:lang w:val="pl-PL"/>
        </w:rPr>
      </w:pPr>
      <w:r w:rsidRPr="006A0EDC">
        <w:rPr>
          <w:rFonts w:ascii="Times New Roman" w:hAnsi="Times New Roman"/>
          <w:color w:val="231F20"/>
          <w:lang w:val="pl-PL"/>
        </w:rPr>
        <w:t>Sprawiedliwość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dystrybutywna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a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prawo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umów</w:t>
      </w:r>
      <w:r w:rsidRPr="006A0EDC">
        <w:rPr>
          <w:rFonts w:ascii="Times New Roman" w:hAnsi="Times New Roman"/>
          <w:color w:val="231F20"/>
          <w:lang w:val="pl-PL"/>
        </w:rPr>
        <w:tab/>
      </w:r>
      <w:r w:rsidRPr="006A0EDC">
        <w:rPr>
          <w:rFonts w:ascii="Times New Roman" w:hAnsi="Times New Roman"/>
          <w:color w:val="231F20"/>
          <w:lang w:val="pl-PL"/>
        </w:rPr>
        <w:t>84</w:t>
      </w:r>
    </w:p>
    <w:p w:rsidR="00FE408B" w:rsidRPr="006A0EDC" w:rsidRDefault="006A0EDC" w:rsidP="006A0EDC">
      <w:pPr>
        <w:ind w:right="15"/>
        <w:rPr>
          <w:rFonts w:ascii="Times New Roman" w:eastAsia="Times New Roman" w:hAnsi="Times New Roman" w:cs="Times New Roman"/>
          <w:lang w:val="pl-PL"/>
        </w:rPr>
      </w:pPr>
      <w:r w:rsidRPr="006A0EDC">
        <w:rPr>
          <w:rFonts w:ascii="Times New Roman" w:hAnsi="Times New Roman"/>
          <w:color w:val="231F20"/>
          <w:lang w:val="pl-PL"/>
        </w:rPr>
        <w:t>Podsumowanie</w:t>
      </w:r>
      <w:r w:rsidRPr="006A0EDC">
        <w:rPr>
          <w:rFonts w:ascii="Times New Roman" w:hAnsi="Times New Roman"/>
          <w:color w:val="231F20"/>
          <w:lang w:val="pl-PL"/>
        </w:rPr>
        <w:tab/>
      </w:r>
      <w:r w:rsidRPr="006A0EDC">
        <w:rPr>
          <w:rFonts w:ascii="Times New Roman" w:hAnsi="Times New Roman"/>
          <w:color w:val="231F20"/>
          <w:lang w:val="pl-PL"/>
        </w:rPr>
        <w:t>88</w:t>
      </w:r>
    </w:p>
    <w:p w:rsidR="006A0EDC" w:rsidRDefault="006A0EDC" w:rsidP="006A0EDC">
      <w:pPr>
        <w:ind w:right="2"/>
        <w:rPr>
          <w:rFonts w:ascii="Times New Roman" w:hAnsi="Times New Roman"/>
          <w:b/>
          <w:color w:val="231F20"/>
          <w:lang w:val="pl-PL"/>
        </w:rPr>
      </w:pPr>
    </w:p>
    <w:p w:rsidR="00FE408B" w:rsidRPr="006A0EDC" w:rsidRDefault="006A0EDC" w:rsidP="006A0EDC">
      <w:pPr>
        <w:ind w:right="2"/>
        <w:rPr>
          <w:rFonts w:ascii="Times New Roman" w:eastAsia="Times New Roman" w:hAnsi="Times New Roman" w:cs="Times New Roman"/>
          <w:lang w:val="pl-PL"/>
        </w:rPr>
      </w:pPr>
      <w:r w:rsidRPr="006A0EDC">
        <w:rPr>
          <w:rFonts w:ascii="Times New Roman" w:hAnsi="Times New Roman"/>
          <w:b/>
          <w:color w:val="231F20"/>
          <w:lang w:val="pl-PL"/>
        </w:rPr>
        <w:t>Rozdział</w:t>
      </w:r>
      <w:r w:rsidRPr="006A0EDC">
        <w:rPr>
          <w:rFonts w:ascii="Times New Roman" w:hAnsi="Times New Roman"/>
          <w:b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b/>
          <w:color w:val="231F20"/>
          <w:lang w:val="pl-PL"/>
        </w:rPr>
        <w:t>V.</w:t>
      </w:r>
      <w:r w:rsidRPr="006A0EDC">
        <w:rPr>
          <w:rFonts w:ascii="Times New Roman" w:hAnsi="Times New Roman"/>
          <w:b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b/>
          <w:color w:val="231F20"/>
          <w:lang w:val="pl-PL"/>
        </w:rPr>
        <w:t>Zintegrowana</w:t>
      </w:r>
      <w:r w:rsidRPr="006A0EDC">
        <w:rPr>
          <w:rFonts w:ascii="Times New Roman" w:hAnsi="Times New Roman"/>
          <w:b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b/>
          <w:color w:val="231F20"/>
          <w:lang w:val="pl-PL"/>
        </w:rPr>
        <w:t>teoria</w:t>
      </w:r>
      <w:r w:rsidRPr="006A0EDC">
        <w:rPr>
          <w:rFonts w:ascii="Times New Roman" w:hAnsi="Times New Roman"/>
          <w:b/>
          <w:color w:val="231F20"/>
          <w:lang w:val="pl-PL"/>
        </w:rPr>
        <w:t xml:space="preserve"> prawa</w:t>
      </w:r>
      <w:r w:rsidRPr="006A0EDC">
        <w:rPr>
          <w:rFonts w:ascii="Times New Roman" w:hAnsi="Times New Roman"/>
          <w:b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b/>
          <w:color w:val="231F20"/>
          <w:lang w:val="pl-PL"/>
        </w:rPr>
        <w:t>umów</w:t>
      </w:r>
      <w:r w:rsidRPr="006A0EDC">
        <w:rPr>
          <w:rFonts w:ascii="Times New Roman" w:hAnsi="Times New Roman"/>
          <w:b/>
          <w:color w:val="231F20"/>
          <w:lang w:val="pl-PL"/>
        </w:rPr>
        <w:tab/>
      </w:r>
      <w:r w:rsidRPr="006A0EDC">
        <w:rPr>
          <w:rFonts w:ascii="Times New Roman" w:hAnsi="Times New Roman"/>
          <w:b/>
          <w:color w:val="231F20"/>
          <w:lang w:val="pl-PL"/>
        </w:rPr>
        <w:t>91</w:t>
      </w:r>
    </w:p>
    <w:p w:rsidR="00FE408B" w:rsidRPr="006A0EDC" w:rsidRDefault="006A0EDC" w:rsidP="006A0EDC">
      <w:pPr>
        <w:ind w:right="24"/>
        <w:rPr>
          <w:rFonts w:ascii="Times New Roman" w:eastAsia="Times New Roman" w:hAnsi="Times New Roman" w:cs="Times New Roman"/>
          <w:lang w:val="pl-PL"/>
        </w:rPr>
      </w:pPr>
      <w:r w:rsidRPr="006A0EDC">
        <w:rPr>
          <w:rFonts w:ascii="Times New Roman" w:hAnsi="Times New Roman"/>
          <w:color w:val="231F20"/>
          <w:lang w:val="pl-PL"/>
        </w:rPr>
        <w:t>Wprowadzenie</w:t>
      </w:r>
      <w:r w:rsidRPr="006A0EDC">
        <w:rPr>
          <w:rFonts w:ascii="Times New Roman" w:hAnsi="Times New Roman"/>
          <w:color w:val="231F20"/>
          <w:lang w:val="pl-PL"/>
        </w:rPr>
        <w:tab/>
      </w:r>
      <w:r w:rsidRPr="006A0EDC">
        <w:rPr>
          <w:rFonts w:ascii="Times New Roman" w:hAnsi="Times New Roman"/>
          <w:color w:val="231F20"/>
          <w:lang w:val="pl-PL"/>
        </w:rPr>
        <w:t>91</w:t>
      </w:r>
    </w:p>
    <w:p w:rsidR="00FE408B" w:rsidRPr="006A0EDC" w:rsidRDefault="006A0EDC" w:rsidP="006A0EDC">
      <w:pPr>
        <w:numPr>
          <w:ilvl w:val="1"/>
          <w:numId w:val="1"/>
        </w:numPr>
        <w:ind w:right="11"/>
        <w:rPr>
          <w:rFonts w:ascii="Times New Roman" w:eastAsia="Times New Roman" w:hAnsi="Times New Roman" w:cs="Times New Roman"/>
          <w:lang w:val="pl-PL"/>
        </w:rPr>
      </w:pPr>
      <w:r w:rsidRPr="006A0EDC">
        <w:rPr>
          <w:rFonts w:ascii="Times New Roman" w:hAnsi="Times New Roman"/>
          <w:color w:val="231F20"/>
          <w:lang w:val="pl-PL"/>
        </w:rPr>
        <w:t>Zintegrowana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teoria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prawa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umów.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Sformułowanie</w:t>
      </w:r>
      <w:r w:rsidRPr="006A0EDC">
        <w:rPr>
          <w:rFonts w:ascii="Times New Roman" w:hAnsi="Times New Roman"/>
          <w:color w:val="231F20"/>
          <w:lang w:val="pl-PL"/>
        </w:rPr>
        <w:tab/>
      </w:r>
      <w:r w:rsidRPr="006A0EDC">
        <w:rPr>
          <w:rFonts w:ascii="Times New Roman" w:hAnsi="Times New Roman"/>
          <w:color w:val="231F20"/>
          <w:lang w:val="pl-PL"/>
        </w:rPr>
        <w:t>93</w:t>
      </w:r>
    </w:p>
    <w:p w:rsidR="00FE408B" w:rsidRPr="006A0EDC" w:rsidRDefault="006A0EDC" w:rsidP="006A0EDC">
      <w:pPr>
        <w:numPr>
          <w:ilvl w:val="2"/>
          <w:numId w:val="1"/>
        </w:numPr>
        <w:ind w:hanging="384"/>
        <w:rPr>
          <w:rFonts w:ascii="Times New Roman" w:eastAsia="Times New Roman" w:hAnsi="Times New Roman" w:cs="Times New Roman"/>
          <w:lang w:val="pl-PL"/>
        </w:rPr>
      </w:pPr>
      <w:r w:rsidRPr="006A0EDC">
        <w:rPr>
          <w:rFonts w:ascii="Times New Roman" w:hAnsi="Times New Roman"/>
          <w:color w:val="231F20"/>
          <w:lang w:val="pl-PL"/>
        </w:rPr>
        <w:t>Integracja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teorii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opartych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na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autonomii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woli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i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sprawiedliwości</w:t>
      </w:r>
      <w:r w:rsidRPr="006A0EDC">
        <w:rPr>
          <w:rFonts w:ascii="Times New Roman" w:hAnsi="Times New Roman"/>
          <w:color w:val="231F20"/>
          <w:lang w:val="pl-PL"/>
        </w:rPr>
        <w:tab/>
        <w:t>93</w:t>
      </w:r>
    </w:p>
    <w:p w:rsidR="00FE408B" w:rsidRPr="006A0EDC" w:rsidRDefault="006A0EDC" w:rsidP="006A0EDC">
      <w:pPr>
        <w:numPr>
          <w:ilvl w:val="2"/>
          <w:numId w:val="1"/>
        </w:numPr>
        <w:ind w:left="816" w:hanging="404"/>
        <w:rPr>
          <w:rFonts w:ascii="Times New Roman" w:eastAsia="Times New Roman" w:hAnsi="Times New Roman" w:cs="Times New Roman"/>
          <w:lang w:val="pl-PL"/>
        </w:rPr>
      </w:pPr>
      <w:r w:rsidRPr="006A0EDC">
        <w:rPr>
          <w:rFonts w:ascii="Times New Roman" w:hAnsi="Times New Roman"/>
          <w:color w:val="231F20"/>
          <w:lang w:val="pl-PL"/>
        </w:rPr>
        <w:t>Integracja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teorii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opartych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na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efektywności</w:t>
      </w:r>
      <w:r w:rsidRPr="006A0EDC">
        <w:rPr>
          <w:rFonts w:ascii="Times New Roman" w:hAnsi="Times New Roman"/>
          <w:color w:val="231F20"/>
          <w:lang w:val="pl-PL"/>
        </w:rPr>
        <w:tab/>
      </w:r>
      <w:r w:rsidRPr="006A0EDC">
        <w:rPr>
          <w:rFonts w:ascii="Times New Roman" w:hAnsi="Times New Roman"/>
          <w:color w:val="231F20"/>
          <w:lang w:val="pl-PL"/>
        </w:rPr>
        <w:t>96</w:t>
      </w:r>
    </w:p>
    <w:p w:rsidR="00FE408B" w:rsidRPr="006A0EDC" w:rsidRDefault="006A0EDC" w:rsidP="006A0EDC">
      <w:pPr>
        <w:numPr>
          <w:ilvl w:val="1"/>
          <w:numId w:val="1"/>
        </w:numPr>
        <w:ind w:left="394" w:hanging="294"/>
        <w:rPr>
          <w:rFonts w:ascii="Times New Roman" w:eastAsia="Times New Roman" w:hAnsi="Times New Roman" w:cs="Times New Roman"/>
          <w:lang w:val="pl-PL"/>
        </w:rPr>
      </w:pPr>
      <w:r w:rsidRPr="006A0EDC">
        <w:rPr>
          <w:rFonts w:ascii="Times New Roman" w:hAnsi="Times New Roman"/>
          <w:color w:val="231F20"/>
          <w:lang w:val="pl-PL"/>
        </w:rPr>
        <w:t>Zintegrowana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teoria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prawa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umów.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Zastosowania</w:t>
      </w:r>
      <w:r w:rsidRPr="006A0EDC">
        <w:rPr>
          <w:rFonts w:ascii="Times New Roman" w:hAnsi="Times New Roman"/>
          <w:color w:val="231F20"/>
          <w:lang w:val="pl-PL"/>
        </w:rPr>
        <w:tab/>
      </w:r>
      <w:r w:rsidRPr="006A0EDC">
        <w:rPr>
          <w:rFonts w:ascii="Times New Roman" w:hAnsi="Times New Roman"/>
          <w:color w:val="231F20"/>
          <w:lang w:val="pl-PL"/>
        </w:rPr>
        <w:t>98</w:t>
      </w:r>
    </w:p>
    <w:p w:rsidR="00FE408B" w:rsidRPr="006A0EDC" w:rsidRDefault="006A0EDC" w:rsidP="006A0EDC">
      <w:pPr>
        <w:numPr>
          <w:ilvl w:val="2"/>
          <w:numId w:val="1"/>
        </w:numPr>
        <w:ind w:left="806" w:hanging="404"/>
        <w:rPr>
          <w:rFonts w:ascii="Times New Roman" w:eastAsia="Times New Roman" w:hAnsi="Times New Roman" w:cs="Times New Roman"/>
          <w:lang w:val="pl-PL"/>
        </w:rPr>
      </w:pPr>
      <w:r w:rsidRPr="006A0EDC">
        <w:rPr>
          <w:rFonts w:ascii="Times New Roman" w:hAnsi="Times New Roman"/>
          <w:color w:val="231F20"/>
          <w:lang w:val="pl-PL"/>
        </w:rPr>
        <w:t>Zawieranie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umów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konsumenckich</w:t>
      </w:r>
      <w:r w:rsidRPr="006A0EDC">
        <w:rPr>
          <w:rFonts w:ascii="Times New Roman" w:hAnsi="Times New Roman"/>
          <w:color w:val="231F20"/>
          <w:lang w:val="pl-PL"/>
        </w:rPr>
        <w:tab/>
        <w:t>99</w:t>
      </w:r>
    </w:p>
    <w:p w:rsidR="00FE408B" w:rsidRPr="006A0EDC" w:rsidRDefault="006A0EDC" w:rsidP="006A0EDC">
      <w:pPr>
        <w:numPr>
          <w:ilvl w:val="2"/>
          <w:numId w:val="1"/>
        </w:numPr>
        <w:ind w:left="827" w:hanging="425"/>
        <w:rPr>
          <w:rFonts w:ascii="Times New Roman" w:eastAsia="Times New Roman" w:hAnsi="Times New Roman" w:cs="Times New Roman"/>
          <w:lang w:val="pl-PL"/>
        </w:rPr>
      </w:pPr>
      <w:r w:rsidRPr="006A0EDC">
        <w:rPr>
          <w:rFonts w:ascii="Times New Roman" w:hAnsi="Times New Roman"/>
          <w:color w:val="231F20"/>
          <w:lang w:val="pl-PL"/>
        </w:rPr>
        <w:t>Treść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bookmarkStart w:id="0" w:name="_GoBack"/>
      <w:r w:rsidRPr="006A0EDC">
        <w:rPr>
          <w:rFonts w:ascii="Times New Roman" w:hAnsi="Times New Roman"/>
          <w:color w:val="231F20"/>
          <w:lang w:val="pl-PL"/>
        </w:rPr>
        <w:t>umów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konsumenckich</w:t>
      </w:r>
      <w:bookmarkEnd w:id="0"/>
      <w:r w:rsidRPr="006A0EDC">
        <w:rPr>
          <w:rFonts w:ascii="Times New Roman" w:hAnsi="Times New Roman"/>
          <w:color w:val="231F20"/>
          <w:lang w:val="pl-PL"/>
        </w:rPr>
        <w:tab/>
      </w:r>
      <w:r w:rsidRPr="006A0EDC">
        <w:rPr>
          <w:rFonts w:ascii="Times New Roman" w:hAnsi="Times New Roman"/>
          <w:color w:val="231F20"/>
          <w:lang w:val="pl-PL"/>
        </w:rPr>
        <w:t>100</w:t>
      </w:r>
    </w:p>
    <w:p w:rsidR="00FE408B" w:rsidRPr="006A0EDC" w:rsidRDefault="006A0EDC" w:rsidP="006A0EDC">
      <w:pPr>
        <w:numPr>
          <w:ilvl w:val="2"/>
          <w:numId w:val="1"/>
        </w:numPr>
        <w:ind w:left="819" w:hanging="417"/>
        <w:rPr>
          <w:rFonts w:ascii="Times New Roman" w:eastAsia="Times New Roman" w:hAnsi="Times New Roman" w:cs="Times New Roman"/>
          <w:lang w:val="pl-PL"/>
        </w:rPr>
      </w:pPr>
      <w:r w:rsidRPr="006A0EDC">
        <w:rPr>
          <w:rFonts w:ascii="Times New Roman" w:hAnsi="Times New Roman"/>
          <w:color w:val="231F20"/>
          <w:lang w:val="pl-PL"/>
        </w:rPr>
        <w:t>Egzekwowanie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umów</w:t>
      </w:r>
      <w:r w:rsidRPr="006A0EDC">
        <w:rPr>
          <w:rFonts w:ascii="Times New Roman" w:hAnsi="Times New Roman"/>
          <w:color w:val="231F20"/>
          <w:lang w:val="pl-PL"/>
        </w:rPr>
        <w:t xml:space="preserve"> </w:t>
      </w:r>
      <w:r w:rsidRPr="006A0EDC">
        <w:rPr>
          <w:rFonts w:ascii="Times New Roman" w:hAnsi="Times New Roman"/>
          <w:color w:val="231F20"/>
          <w:lang w:val="pl-PL"/>
        </w:rPr>
        <w:t>konsumenckich</w:t>
      </w:r>
      <w:r w:rsidRPr="006A0EDC">
        <w:rPr>
          <w:rFonts w:ascii="Times New Roman" w:hAnsi="Times New Roman"/>
          <w:color w:val="231F20"/>
          <w:lang w:val="pl-PL"/>
        </w:rPr>
        <w:tab/>
      </w:r>
      <w:r w:rsidRPr="006A0EDC">
        <w:rPr>
          <w:rFonts w:ascii="Times New Roman" w:hAnsi="Times New Roman"/>
          <w:color w:val="231F20"/>
          <w:lang w:val="pl-PL"/>
        </w:rPr>
        <w:t>102</w:t>
      </w:r>
    </w:p>
    <w:p w:rsidR="00FE408B" w:rsidRPr="006A0EDC" w:rsidRDefault="006A0EDC" w:rsidP="006A0EDC">
      <w:pPr>
        <w:ind w:left="100"/>
        <w:rPr>
          <w:rFonts w:ascii="Times New Roman" w:eastAsia="Times New Roman" w:hAnsi="Times New Roman" w:cs="Times New Roman"/>
          <w:lang w:val="pl-PL"/>
        </w:rPr>
      </w:pPr>
      <w:r w:rsidRPr="006A0EDC">
        <w:rPr>
          <w:rFonts w:ascii="Times New Roman" w:hAnsi="Times New Roman"/>
          <w:color w:val="231F20"/>
          <w:lang w:val="pl-PL"/>
        </w:rPr>
        <w:t>Podsumowanie</w:t>
      </w:r>
      <w:r w:rsidRPr="006A0EDC">
        <w:rPr>
          <w:rFonts w:ascii="Times New Roman" w:hAnsi="Times New Roman"/>
          <w:color w:val="231F20"/>
          <w:lang w:val="pl-PL"/>
        </w:rPr>
        <w:tab/>
      </w:r>
      <w:r w:rsidRPr="006A0EDC">
        <w:rPr>
          <w:rFonts w:ascii="Times New Roman" w:hAnsi="Times New Roman"/>
          <w:color w:val="231F20"/>
          <w:lang w:val="pl-PL"/>
        </w:rPr>
        <w:t>105</w:t>
      </w:r>
    </w:p>
    <w:p w:rsidR="006A0EDC" w:rsidRDefault="006A0EDC" w:rsidP="006A0EDC">
      <w:pPr>
        <w:ind w:left="100"/>
        <w:rPr>
          <w:rFonts w:ascii="Times New Roman" w:hAnsi="Times New Roman"/>
          <w:b/>
          <w:color w:val="231F20"/>
          <w:lang w:val="pl-PL"/>
        </w:rPr>
      </w:pPr>
    </w:p>
    <w:p w:rsidR="00FE408B" w:rsidRPr="006A0EDC" w:rsidRDefault="006A0EDC" w:rsidP="006A0EDC">
      <w:pPr>
        <w:ind w:left="100"/>
        <w:rPr>
          <w:rFonts w:ascii="Times New Roman" w:eastAsia="Times New Roman" w:hAnsi="Times New Roman" w:cs="Times New Roman"/>
          <w:lang w:val="pl-PL"/>
        </w:rPr>
      </w:pPr>
      <w:r w:rsidRPr="006A0EDC">
        <w:rPr>
          <w:rFonts w:ascii="Times New Roman" w:hAnsi="Times New Roman"/>
          <w:b/>
          <w:color w:val="231F20"/>
          <w:lang w:val="pl-PL"/>
        </w:rPr>
        <w:t>Zakończenie</w:t>
      </w:r>
      <w:r w:rsidRPr="006A0EDC">
        <w:rPr>
          <w:rFonts w:ascii="Times New Roman" w:hAnsi="Times New Roman"/>
          <w:b/>
          <w:color w:val="231F20"/>
          <w:lang w:val="pl-PL"/>
        </w:rPr>
        <w:tab/>
      </w:r>
      <w:r w:rsidRPr="006A0EDC">
        <w:rPr>
          <w:rFonts w:ascii="Times New Roman" w:hAnsi="Times New Roman"/>
          <w:b/>
          <w:color w:val="231F20"/>
          <w:lang w:val="pl-PL"/>
        </w:rPr>
        <w:t>107</w:t>
      </w:r>
    </w:p>
    <w:p w:rsidR="006A0EDC" w:rsidRDefault="006A0EDC" w:rsidP="006A0EDC">
      <w:pPr>
        <w:ind w:left="100"/>
        <w:rPr>
          <w:rFonts w:ascii="Times New Roman" w:hAnsi="Times New Roman"/>
          <w:b/>
          <w:color w:val="231F20"/>
          <w:lang w:val="pl-PL"/>
        </w:rPr>
      </w:pPr>
    </w:p>
    <w:p w:rsidR="00FE408B" w:rsidRPr="006A0EDC" w:rsidRDefault="006A0EDC" w:rsidP="006A0EDC">
      <w:pPr>
        <w:ind w:left="100"/>
        <w:rPr>
          <w:rFonts w:ascii="Times New Roman" w:eastAsia="Times New Roman" w:hAnsi="Times New Roman" w:cs="Times New Roman"/>
          <w:lang w:val="pl-PL"/>
        </w:rPr>
      </w:pPr>
      <w:r w:rsidRPr="006A0EDC">
        <w:rPr>
          <w:rFonts w:ascii="Times New Roman" w:hAnsi="Times New Roman"/>
          <w:b/>
          <w:color w:val="231F20"/>
          <w:lang w:val="pl-PL"/>
        </w:rPr>
        <w:t>Literatura</w:t>
      </w:r>
      <w:r w:rsidRPr="006A0EDC">
        <w:rPr>
          <w:rFonts w:ascii="Times New Roman" w:hAnsi="Times New Roman"/>
          <w:b/>
          <w:color w:val="231F20"/>
          <w:lang w:val="pl-PL"/>
        </w:rPr>
        <w:tab/>
      </w:r>
      <w:r w:rsidRPr="006A0EDC">
        <w:rPr>
          <w:rFonts w:ascii="Times New Roman" w:hAnsi="Times New Roman"/>
          <w:b/>
          <w:color w:val="231F20"/>
          <w:lang w:val="pl-PL"/>
        </w:rPr>
        <w:t>109</w:t>
      </w:r>
    </w:p>
    <w:sectPr w:rsidR="00FE408B" w:rsidRPr="006A0EDC" w:rsidSect="006A0EDC">
      <w:pgSz w:w="9360" w:h="13500"/>
      <w:pgMar w:top="567" w:right="1100" w:bottom="278" w:left="90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38DC"/>
    <w:multiLevelType w:val="multilevel"/>
    <w:tmpl w:val="A7D2A258"/>
    <w:lvl w:ilvl="0">
      <w:start w:val="5"/>
      <w:numFmt w:val="decimal"/>
      <w:lvlText w:val="%1"/>
      <w:lvlJc w:val="left"/>
      <w:pPr>
        <w:ind w:left="384" w:hanging="27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274"/>
        <w:jc w:val="left"/>
      </w:pPr>
      <w:rPr>
        <w:rFonts w:ascii="Times New Roman" w:eastAsia="Times New Roman" w:hAnsi="Times New Roman" w:hint="default"/>
        <w:color w:val="231F20"/>
        <w:spacing w:val="-10"/>
        <w:sz w:val="18"/>
        <w:szCs w:val="18"/>
      </w:rPr>
    </w:lvl>
    <w:lvl w:ilvl="2">
      <w:start w:val="1"/>
      <w:numFmt w:val="decimal"/>
      <w:lvlText w:val="%1.%2.%3."/>
      <w:lvlJc w:val="left"/>
      <w:pPr>
        <w:ind w:left="796" w:hanging="385"/>
        <w:jc w:val="left"/>
      </w:pPr>
      <w:rPr>
        <w:rFonts w:ascii="Times New Roman" w:eastAsia="Times New Roman" w:hAnsi="Times New Roman" w:hint="default"/>
        <w:color w:val="231F20"/>
        <w:spacing w:val="-10"/>
        <w:sz w:val="18"/>
        <w:szCs w:val="18"/>
      </w:rPr>
    </w:lvl>
    <w:lvl w:ilvl="3">
      <w:start w:val="1"/>
      <w:numFmt w:val="bullet"/>
      <w:lvlText w:val="•"/>
      <w:lvlJc w:val="left"/>
      <w:pPr>
        <w:ind w:left="1602" w:hanging="3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8" w:hanging="3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4" w:hanging="3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90" w:hanging="3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6" w:hanging="3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82" w:hanging="385"/>
      </w:pPr>
      <w:rPr>
        <w:rFonts w:hint="default"/>
      </w:rPr>
    </w:lvl>
  </w:abstractNum>
  <w:abstractNum w:abstractNumId="1">
    <w:nsid w:val="54E50F48"/>
    <w:multiLevelType w:val="multilevel"/>
    <w:tmpl w:val="A448CEE2"/>
    <w:lvl w:ilvl="0">
      <w:start w:val="3"/>
      <w:numFmt w:val="decimal"/>
      <w:lvlText w:val="%1"/>
      <w:lvlJc w:val="left"/>
      <w:pPr>
        <w:ind w:left="384" w:hanging="27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274"/>
        <w:jc w:val="left"/>
      </w:pPr>
      <w:rPr>
        <w:rFonts w:ascii="Times New Roman" w:eastAsia="Times New Roman" w:hAnsi="Times New Roman" w:hint="default"/>
        <w:color w:val="231F20"/>
        <w:spacing w:val="-9"/>
        <w:sz w:val="18"/>
        <w:szCs w:val="18"/>
      </w:rPr>
    </w:lvl>
    <w:lvl w:ilvl="2">
      <w:start w:val="1"/>
      <w:numFmt w:val="bullet"/>
      <w:lvlText w:val="•"/>
      <w:lvlJc w:val="left"/>
      <w:pPr>
        <w:ind w:left="1778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5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2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69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6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63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60" w:hanging="274"/>
      </w:pPr>
      <w:rPr>
        <w:rFonts w:hint="default"/>
      </w:rPr>
    </w:lvl>
  </w:abstractNum>
  <w:abstractNum w:abstractNumId="2">
    <w:nsid w:val="5F6279B4"/>
    <w:multiLevelType w:val="multilevel"/>
    <w:tmpl w:val="5002DBFE"/>
    <w:lvl w:ilvl="0">
      <w:start w:val="4"/>
      <w:numFmt w:val="decimal"/>
      <w:lvlText w:val="%1"/>
      <w:lvlJc w:val="left"/>
      <w:pPr>
        <w:ind w:left="387" w:hanging="27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7" w:hanging="278"/>
        <w:jc w:val="left"/>
      </w:pPr>
      <w:rPr>
        <w:rFonts w:ascii="Times New Roman" w:eastAsia="Times New Roman" w:hAnsi="Times New Roman" w:hint="default"/>
        <w:color w:val="231F20"/>
        <w:spacing w:val="-6"/>
        <w:sz w:val="18"/>
        <w:szCs w:val="18"/>
      </w:rPr>
    </w:lvl>
    <w:lvl w:ilvl="2">
      <w:start w:val="1"/>
      <w:numFmt w:val="bullet"/>
      <w:lvlText w:val="•"/>
      <w:lvlJc w:val="left"/>
      <w:pPr>
        <w:ind w:left="1781" w:hanging="2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7" w:hanging="2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4" w:hanging="2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1" w:hanging="2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7" w:hanging="2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64" w:hanging="2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61" w:hanging="278"/>
      </w:pPr>
      <w:rPr>
        <w:rFonts w:hint="default"/>
      </w:rPr>
    </w:lvl>
  </w:abstractNum>
  <w:abstractNum w:abstractNumId="3">
    <w:nsid w:val="647E7030"/>
    <w:multiLevelType w:val="multilevel"/>
    <w:tmpl w:val="53B84260"/>
    <w:lvl w:ilvl="0">
      <w:start w:val="2"/>
      <w:numFmt w:val="decimal"/>
      <w:lvlText w:val="%1"/>
      <w:lvlJc w:val="left"/>
      <w:pPr>
        <w:ind w:left="390" w:hanging="28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281"/>
        <w:jc w:val="left"/>
      </w:pPr>
      <w:rPr>
        <w:rFonts w:ascii="Times New Roman" w:eastAsia="Times New Roman" w:hAnsi="Times New Roman" w:hint="default"/>
        <w:color w:val="231F20"/>
        <w:spacing w:val="-3"/>
        <w:sz w:val="18"/>
        <w:szCs w:val="18"/>
      </w:rPr>
    </w:lvl>
    <w:lvl w:ilvl="2">
      <w:start w:val="1"/>
      <w:numFmt w:val="bullet"/>
      <w:lvlText w:val="•"/>
      <w:lvlJc w:val="left"/>
      <w:pPr>
        <w:ind w:left="178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6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61" w:hanging="281"/>
      </w:pPr>
      <w:rPr>
        <w:rFonts w:hint="default"/>
      </w:rPr>
    </w:lvl>
  </w:abstractNum>
  <w:abstractNum w:abstractNumId="4">
    <w:nsid w:val="76740253"/>
    <w:multiLevelType w:val="multilevel"/>
    <w:tmpl w:val="D3340364"/>
    <w:lvl w:ilvl="0">
      <w:start w:val="1"/>
      <w:numFmt w:val="decimal"/>
      <w:lvlText w:val="%1"/>
      <w:lvlJc w:val="left"/>
      <w:pPr>
        <w:ind w:left="381" w:hanging="27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1" w:hanging="271"/>
        <w:jc w:val="left"/>
      </w:pPr>
      <w:rPr>
        <w:rFonts w:ascii="Times New Roman" w:eastAsia="Times New Roman" w:hAnsi="Times New Roman" w:hint="default"/>
        <w:color w:val="231F20"/>
        <w:spacing w:val="-12"/>
        <w:sz w:val="18"/>
        <w:szCs w:val="18"/>
      </w:rPr>
    </w:lvl>
    <w:lvl w:ilvl="2">
      <w:start w:val="1"/>
      <w:numFmt w:val="bullet"/>
      <w:lvlText w:val="•"/>
      <w:lvlJc w:val="left"/>
      <w:pPr>
        <w:ind w:left="1775" w:hanging="2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3" w:hanging="2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0" w:hanging="2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67" w:hanging="2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5" w:hanging="2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62" w:hanging="2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59" w:hanging="27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E408B"/>
    <w:rsid w:val="006A0EDC"/>
    <w:rsid w:val="00F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0"/>
    </w:pPr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2021-03-16T08:00:00Z</dcterms:created>
  <dcterms:modified xsi:type="dcterms:W3CDTF">2021-03-16T07:06:00Z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LastSaved">
    <vt:filetime>2021-03-16T00:00:00Z</vt:filetime>
  </property>
</Properties>
</file>