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1" w:rsidRPr="00F53F82" w:rsidRDefault="00F53F82" w:rsidP="00F53F82">
      <w:pPr>
        <w:pStyle w:val="Tekstpodstawowy"/>
        <w:spacing w:before="0"/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color w:val="231F20"/>
          <w:lang w:val="pl-PL"/>
        </w:rPr>
        <w:t>Słowo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wstępne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11</w:t>
      </w:r>
    </w:p>
    <w:p w:rsidR="00F53F82" w:rsidRPr="00F53F82" w:rsidRDefault="00F53F82" w:rsidP="00F53F82">
      <w:pPr>
        <w:ind w:left="567" w:hanging="567"/>
        <w:rPr>
          <w:rFonts w:ascii="Calibri" w:hAnsi="Calibri" w:cs="Calibri"/>
          <w:color w:val="231F20"/>
          <w:lang w:val="pl-PL"/>
        </w:rPr>
      </w:pPr>
    </w:p>
    <w:p w:rsidR="003B5341" w:rsidRPr="00F53F82" w:rsidRDefault="00F53F82" w:rsidP="00F53F82">
      <w:pPr>
        <w:ind w:left="567" w:hanging="567"/>
        <w:rPr>
          <w:rFonts w:ascii="Calibri" w:eastAsia="Century Schoolbook" w:hAnsi="Calibri" w:cs="Calibri"/>
          <w:lang w:val="pl-PL"/>
        </w:rPr>
      </w:pPr>
      <w:r w:rsidRPr="00F53F82">
        <w:rPr>
          <w:rFonts w:ascii="Calibri" w:hAnsi="Calibri" w:cs="Calibri"/>
          <w:color w:val="231F20"/>
          <w:lang w:val="pl-PL"/>
        </w:rPr>
        <w:t>In</w:t>
      </w:r>
      <w:r w:rsidRPr="00F53F82">
        <w:rPr>
          <w:rFonts w:ascii="Calibri" w:hAnsi="Calibri" w:cs="Calibri"/>
          <w:color w:val="231F20"/>
          <w:lang w:val="pl-PL"/>
        </w:rPr>
        <w:t xml:space="preserve"> memoriam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Marinko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Zekić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(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Sanjin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Kodrić</w:t>
      </w:r>
      <w:proofErr w:type="spellEnd"/>
      <w:r w:rsidRPr="00F53F82">
        <w:rPr>
          <w:rFonts w:ascii="Calibri" w:hAnsi="Calibri" w:cs="Calibri"/>
          <w:color w:val="231F20"/>
          <w:lang w:val="pl-PL"/>
        </w:rPr>
        <w:t>)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17</w:t>
      </w:r>
    </w:p>
    <w:p w:rsidR="00F53F82" w:rsidRPr="00F53F82" w:rsidRDefault="00F53F82" w:rsidP="00F53F82">
      <w:pPr>
        <w:ind w:left="567" w:hanging="567"/>
        <w:rPr>
          <w:rFonts w:ascii="Calibri" w:hAnsi="Calibri" w:cs="Calibri"/>
          <w:i/>
          <w:color w:val="231F20"/>
          <w:lang w:val="pl-PL"/>
        </w:rPr>
      </w:pP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Marinko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Zekić</w:t>
      </w:r>
      <w:proofErr w:type="spellEnd"/>
      <w:r w:rsidRPr="00F53F82">
        <w:rPr>
          <w:rFonts w:ascii="Calibri" w:eastAsia="Century Schoolbook" w:hAnsi="Calibri" w:cs="Calibri"/>
          <w:lang w:val="pl-PL"/>
        </w:rPr>
        <w:t xml:space="preserve">,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Smijemo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jer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smijemo</w:t>
      </w:r>
      <w:proofErr w:type="spellEnd"/>
      <w:r w:rsidRPr="00F53F82">
        <w:rPr>
          <w:rFonts w:ascii="Calibri" w:hAnsi="Calibri" w:cs="Calibri"/>
          <w:color w:val="231F20"/>
          <w:lang w:val="pl-PL"/>
        </w:rPr>
        <w:t>.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Humor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kao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sredstvo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preživlja</w:t>
      </w:r>
      <w:r w:rsidRPr="00F53F82">
        <w:rPr>
          <w:rFonts w:ascii="Calibri" w:hAnsi="Calibri" w:cs="Calibri"/>
          <w:color w:val="231F20"/>
          <w:lang w:val="pl-PL"/>
        </w:rPr>
        <w:t>vanja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23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Sanjin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Kodrić</w:t>
      </w:r>
      <w:proofErr w:type="spellEnd"/>
      <w:r w:rsidRPr="00F53F82"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Od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Spavača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pod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kamenom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do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Kamenog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spavača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Maka</w:t>
      </w:r>
      <w:proofErr w:type="spellEnd"/>
      <w:r w:rsidRPr="00F53F82">
        <w:rPr>
          <w:rFonts w:ascii="Calibri" w:eastAsia="Century Schoolbook" w:hAnsi="Calibri" w:cs="Calibri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Dizdara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: o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povijesti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knjige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i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arheologiji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teksta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4</w:t>
      </w:r>
      <w:r w:rsidRPr="00F53F82">
        <w:rPr>
          <w:rFonts w:ascii="Calibri" w:hAnsi="Calibri" w:cs="Calibri"/>
          <w:color w:val="231F20"/>
          <w:lang w:val="pl-PL"/>
        </w:rPr>
        <w:t>3</w:t>
      </w:r>
    </w:p>
    <w:p w:rsidR="003B5341" w:rsidRPr="00F53F82" w:rsidRDefault="00F53F82" w:rsidP="00F53F82">
      <w:pPr>
        <w:ind w:left="567" w:hanging="567"/>
        <w:rPr>
          <w:rFonts w:ascii="Calibri" w:eastAsia="Century Schoolbook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>Magdalena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Koch</w:t>
      </w:r>
      <w:r w:rsidRPr="00F53F82">
        <w:rPr>
          <w:rFonts w:ascii="Calibri" w:hAnsi="Calibri" w:cs="Calibri"/>
          <w:color w:val="231F20"/>
          <w:lang w:val="pl-PL"/>
        </w:rPr>
        <w:t>,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Katarzyna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Dylewska</w:t>
      </w:r>
      <w:r w:rsidRPr="00F53F82"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eastAsia="Century Schoolbook" w:hAnsi="Calibri" w:cs="Calibri"/>
          <w:color w:val="231F20"/>
          <w:lang w:val="pl-PL"/>
        </w:rPr>
        <w:t>Trauma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oraz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strategie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pamięci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i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zaświadczania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w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ko</w:t>
      </w:r>
      <w:r w:rsidRPr="00F53F82">
        <w:rPr>
          <w:rFonts w:ascii="Calibri" w:eastAsia="Century Schoolbook" w:hAnsi="Calibri" w:cs="Calibri"/>
          <w:color w:val="231F20"/>
          <w:lang w:val="pl-PL"/>
        </w:rPr>
        <w:t>biecych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narracjach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(anty)wojennych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w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literaturze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Bośni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i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color w:val="231F20"/>
          <w:lang w:val="pl-PL"/>
        </w:rPr>
        <w:t>Hercegowiny.</w:t>
      </w:r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>Opowieści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>–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>rodzaj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>żeński,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 xml:space="preserve"> 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>liczba</w:t>
      </w:r>
      <w:r w:rsidRPr="00F53F82">
        <w:rPr>
          <w:rFonts w:ascii="Calibri" w:eastAsia="Century Schoolbook" w:hAnsi="Calibri" w:cs="Calibri"/>
          <w:i/>
          <w:color w:val="231F20"/>
          <w:lang w:val="pl-PL"/>
        </w:rPr>
        <w:t xml:space="preserve"> mnoga </w:t>
      </w:r>
      <w:proofErr w:type="spellStart"/>
      <w:r w:rsidRPr="00F53F82">
        <w:rPr>
          <w:rFonts w:ascii="Calibri" w:eastAsia="Century Schoolbook" w:hAnsi="Calibri" w:cs="Calibri"/>
          <w:color w:val="231F20"/>
          <w:lang w:val="pl-PL"/>
        </w:rPr>
        <w:t>Šejli</w:t>
      </w:r>
      <w:proofErr w:type="spellEnd"/>
      <w:r w:rsidRPr="00F53F82">
        <w:rPr>
          <w:rFonts w:ascii="Calibri" w:eastAsia="Century Schoolbook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eastAsia="Century Schoolbook" w:hAnsi="Calibri" w:cs="Calibri"/>
          <w:color w:val="231F20"/>
          <w:lang w:val="pl-PL"/>
        </w:rPr>
        <w:t>Šehabović</w:t>
      </w:r>
      <w:proofErr w:type="spellEnd"/>
      <w:r w:rsidRPr="00F53F82">
        <w:rPr>
          <w:rFonts w:ascii="Calibri" w:eastAsia="Century Schoolbook" w:hAnsi="Calibri" w:cs="Calibri"/>
          <w:color w:val="231F20"/>
          <w:lang w:val="pl-PL"/>
        </w:rPr>
        <w:tab/>
      </w:r>
      <w:r w:rsidRPr="00F53F82">
        <w:rPr>
          <w:rFonts w:ascii="Calibri" w:eastAsia="Century Schoolbook" w:hAnsi="Calibri" w:cs="Calibri"/>
          <w:color w:val="231F20"/>
          <w:lang w:val="pl-PL"/>
        </w:rPr>
        <w:t>67</w:t>
      </w:r>
    </w:p>
    <w:p w:rsidR="003B5341" w:rsidRPr="00F53F82" w:rsidRDefault="00F53F82" w:rsidP="00F53F82">
      <w:pPr>
        <w:ind w:left="567" w:hanging="567"/>
        <w:rPr>
          <w:rFonts w:ascii="Calibri" w:eastAsia="Century Schoolbook" w:hAnsi="Calibri" w:cs="Calibri"/>
          <w:lang w:val="it-IT"/>
        </w:rPr>
      </w:pPr>
      <w:r w:rsidRPr="00F53F82">
        <w:rPr>
          <w:rFonts w:ascii="Calibri" w:hAnsi="Calibri" w:cs="Calibri"/>
          <w:i/>
          <w:color w:val="231F20"/>
          <w:lang w:val="it-IT"/>
        </w:rPr>
        <w:t>Perina</w:t>
      </w:r>
      <w:r w:rsidRPr="00F53F82">
        <w:rPr>
          <w:rFonts w:ascii="Calibri" w:hAnsi="Calibri" w:cs="Calibri"/>
          <w:i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i/>
          <w:color w:val="231F20"/>
          <w:lang w:val="it-IT"/>
        </w:rPr>
        <w:t>Meić</w:t>
      </w:r>
      <w:r w:rsidRPr="00F53F82">
        <w:rPr>
          <w:rFonts w:ascii="Calibri" w:eastAsia="Century Schoolbook" w:hAnsi="Calibri" w:cs="Calibri"/>
          <w:lang w:val="it-IT"/>
        </w:rPr>
        <w:t xml:space="preserve">, </w:t>
      </w:r>
      <w:r w:rsidRPr="00F53F82">
        <w:rPr>
          <w:rFonts w:ascii="Calibri" w:hAnsi="Calibri" w:cs="Calibri"/>
          <w:color w:val="231F20"/>
          <w:lang w:val="it-IT"/>
        </w:rPr>
        <w:t>Pismo</w:t>
      </w:r>
      <w:r w:rsidRPr="00F53F82">
        <w:rPr>
          <w:rFonts w:ascii="Calibri" w:hAnsi="Calibri" w:cs="Calibri"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color w:val="231F20"/>
          <w:lang w:val="it-IT"/>
        </w:rPr>
        <w:t>prijatelju</w:t>
      </w:r>
      <w:r w:rsidRPr="00F53F82">
        <w:rPr>
          <w:rFonts w:ascii="Calibri" w:hAnsi="Calibri" w:cs="Calibri"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color w:val="231F20"/>
          <w:lang w:val="it-IT"/>
        </w:rPr>
        <w:t>(o</w:t>
      </w:r>
      <w:r w:rsidRPr="00F53F82">
        <w:rPr>
          <w:rFonts w:ascii="Calibri" w:hAnsi="Calibri" w:cs="Calibri"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color w:val="231F20"/>
          <w:lang w:val="it-IT"/>
        </w:rPr>
        <w:t>Andrićevoj</w:t>
      </w:r>
      <w:r w:rsidRPr="00F53F82">
        <w:rPr>
          <w:rFonts w:ascii="Calibri" w:hAnsi="Calibri" w:cs="Calibri"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color w:val="231F20"/>
          <w:lang w:val="it-IT"/>
        </w:rPr>
        <w:t>noveli</w:t>
      </w:r>
      <w:r w:rsidRPr="00F53F82">
        <w:rPr>
          <w:rFonts w:ascii="Calibri" w:hAnsi="Calibri" w:cs="Calibri"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i/>
          <w:color w:val="231F20"/>
          <w:lang w:val="it-IT"/>
        </w:rPr>
        <w:t>Pismo</w:t>
      </w:r>
      <w:r w:rsidRPr="00F53F82">
        <w:rPr>
          <w:rFonts w:ascii="Calibri" w:hAnsi="Calibri" w:cs="Calibri"/>
          <w:i/>
          <w:color w:val="231F20"/>
          <w:lang w:val="it-IT"/>
        </w:rPr>
        <w:t xml:space="preserve"> </w:t>
      </w:r>
      <w:r w:rsidRPr="00F53F82">
        <w:rPr>
          <w:rFonts w:ascii="Calibri" w:hAnsi="Calibri" w:cs="Calibri"/>
          <w:i/>
          <w:color w:val="231F20"/>
          <w:lang w:val="it-IT"/>
        </w:rPr>
        <w:t>iz</w:t>
      </w:r>
      <w:r w:rsidRPr="00F53F82">
        <w:rPr>
          <w:rFonts w:ascii="Calibri" w:hAnsi="Calibri" w:cs="Calibri"/>
          <w:i/>
          <w:color w:val="231F20"/>
          <w:lang w:val="it-IT"/>
        </w:rPr>
        <w:t xml:space="preserve"> 1920</w:t>
      </w:r>
      <w:r w:rsidRPr="00F53F82">
        <w:rPr>
          <w:rFonts w:ascii="Calibri" w:hAnsi="Calibri" w:cs="Calibri"/>
          <w:color w:val="231F20"/>
          <w:lang w:val="it-IT"/>
        </w:rPr>
        <w:t>)</w:t>
      </w:r>
      <w:r w:rsidRPr="00F53F82">
        <w:rPr>
          <w:rFonts w:ascii="Calibri" w:hAnsi="Calibri" w:cs="Calibri"/>
          <w:color w:val="231F20"/>
          <w:lang w:val="it-IT"/>
        </w:rPr>
        <w:tab/>
      </w:r>
      <w:r w:rsidRPr="00F53F82">
        <w:rPr>
          <w:rFonts w:ascii="Calibri" w:hAnsi="Calibri" w:cs="Calibri"/>
          <w:color w:val="231F20"/>
          <w:lang w:val="it-IT"/>
        </w:rPr>
        <w:t>93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Muris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Bajramović</w:t>
      </w:r>
      <w:proofErr w:type="spellEnd"/>
      <w:r>
        <w:rPr>
          <w:rFonts w:ascii="Calibri" w:eastAsia="Century Schoolbook" w:hAnsi="Calibri" w:cs="Calibri"/>
          <w:lang w:val="pl-PL"/>
        </w:rPr>
        <w:t xml:space="preserve">,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Poezija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za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djecu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Bosni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Hercegovini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111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>Anna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Modelska-Kwaśniowska</w:t>
      </w:r>
      <w:proofErr w:type="spellEnd"/>
      <w:r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Twórczość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literacka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kobiet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w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Bośni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Hercegowinie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po</w:t>
      </w:r>
      <w:r>
        <w:rPr>
          <w:rFonts w:ascii="Calibri" w:hAnsi="Calibri" w:cs="Calibri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1990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roku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na</w:t>
      </w:r>
      <w:r w:rsidRPr="00F53F82">
        <w:rPr>
          <w:rFonts w:ascii="Calibri" w:hAnsi="Calibri" w:cs="Calibri"/>
          <w:color w:val="231F20"/>
          <w:lang w:val="pl-PL"/>
        </w:rPr>
        <w:t xml:space="preserve"> wybranych przykładach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13</w:t>
      </w:r>
      <w:r w:rsidRPr="00F53F82">
        <w:rPr>
          <w:rFonts w:ascii="Calibri" w:hAnsi="Calibri" w:cs="Calibri"/>
          <w:color w:val="231F20"/>
          <w:lang w:val="pl-PL"/>
        </w:rPr>
        <w:t>9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Lejla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Kodrić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Zaimović</w:t>
      </w:r>
      <w:proofErr w:type="spellEnd"/>
      <w:r w:rsidRPr="00F53F82">
        <w:rPr>
          <w:rFonts w:ascii="Calibri" w:eastAsia="Century Schoolbook" w:hAnsi="Calibri" w:cs="Calibri"/>
          <w:lang w:val="pl-PL"/>
        </w:rPr>
        <w:t xml:space="preserve">,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Ustanove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nacionalnog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pamćenja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Bosni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Hercegovini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>,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historijska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ishodišta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njihove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konvergencije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parale</w:t>
      </w:r>
      <w:r w:rsidRPr="00F53F82">
        <w:rPr>
          <w:rFonts w:ascii="Calibri" w:hAnsi="Calibri" w:cs="Calibri"/>
          <w:color w:val="231F20"/>
          <w:lang w:val="pl-PL"/>
        </w:rPr>
        <w:t>lizmi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njihovoj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praksi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danas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165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>Danko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Š</w:t>
      </w:r>
      <w:r w:rsidRPr="00F53F82">
        <w:rPr>
          <w:rFonts w:ascii="Calibri" w:hAnsi="Calibri" w:cs="Calibri"/>
          <w:i/>
          <w:color w:val="231F20"/>
          <w:lang w:val="pl-PL"/>
        </w:rPr>
        <w:t>ipka</w:t>
      </w:r>
      <w:proofErr w:type="spellEnd"/>
      <w:r>
        <w:rPr>
          <w:rFonts w:ascii="Calibri" w:eastAsia="Century Schoolbook" w:hAnsi="Calibri" w:cs="Calibri"/>
          <w:lang w:val="pl-PL"/>
        </w:rPr>
        <w:t xml:space="preserve">,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Dinamika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razmjenskom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sloju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kulturnog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identiteta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>: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istraživanje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slučaja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turcizama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srpskohrvatskom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203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 xml:space="preserve">Jasmin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Hodžić</w:t>
      </w:r>
      <w:proofErr w:type="spellEnd"/>
      <w:r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Status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bosanskog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jezika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doba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osmanske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austrougar</w:t>
      </w:r>
      <w:r w:rsidRPr="00F53F82">
        <w:rPr>
          <w:rFonts w:ascii="Calibri" w:hAnsi="Calibri" w:cs="Calibri"/>
          <w:color w:val="231F20"/>
          <w:lang w:val="pl-PL"/>
        </w:rPr>
        <w:t>ske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uprave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</w:t>
      </w:r>
      <w:bookmarkStart w:id="0" w:name="_GoBack"/>
      <w:bookmarkEnd w:id="0"/>
      <w:r w:rsidRPr="00F53F82">
        <w:rPr>
          <w:rFonts w:ascii="Calibri" w:hAnsi="Calibri" w:cs="Calibri"/>
          <w:color w:val="231F20"/>
          <w:lang w:val="pl-PL"/>
        </w:rPr>
        <w:t>osnom</w:t>
      </w:r>
      <w:proofErr w:type="spellEnd"/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215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 xml:space="preserve">Marcin </w:t>
      </w:r>
      <w:r w:rsidRPr="00F53F82">
        <w:rPr>
          <w:rFonts w:ascii="Calibri" w:hAnsi="Calibri" w:cs="Calibri"/>
          <w:i/>
          <w:color w:val="231F20"/>
          <w:lang w:val="pl-PL"/>
        </w:rPr>
        <w:t>Antczak</w:t>
      </w:r>
      <w:r w:rsidRPr="00F53F82">
        <w:rPr>
          <w:rFonts w:ascii="Calibri" w:hAnsi="Calibri" w:cs="Calibri"/>
          <w:color w:val="231F20"/>
          <w:lang w:val="pl-PL"/>
        </w:rPr>
        <w:t>,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i/>
          <w:color w:val="231F20"/>
          <w:lang w:val="pl-PL"/>
        </w:rPr>
        <w:t>Anetta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Buras-Marciniak</w:t>
      </w:r>
      <w:r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Afera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Agrokomerc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w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kontekście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kryzysu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gospodarczego</w:t>
      </w:r>
      <w:r>
        <w:rPr>
          <w:rFonts w:ascii="Calibri" w:hAnsi="Calibri" w:cs="Calibri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politycznego </w:t>
      </w:r>
      <w:r w:rsidRPr="00F53F82">
        <w:rPr>
          <w:rFonts w:ascii="Calibri" w:hAnsi="Calibri" w:cs="Calibri"/>
          <w:color w:val="231F20"/>
          <w:lang w:val="pl-PL"/>
        </w:rPr>
        <w:t>w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Jugosławii</w:t>
      </w:r>
      <w:r w:rsidRPr="00F53F82">
        <w:rPr>
          <w:rFonts w:ascii="Calibri" w:hAnsi="Calibri" w:cs="Calibri"/>
          <w:color w:val="231F20"/>
          <w:lang w:val="pl-PL"/>
        </w:rPr>
        <w:t xml:space="preserve"> lat </w:t>
      </w:r>
      <w:r w:rsidRPr="00F53F82">
        <w:rPr>
          <w:rFonts w:ascii="Calibri" w:hAnsi="Calibri" w:cs="Calibri"/>
          <w:color w:val="231F20"/>
          <w:lang w:val="pl-PL"/>
        </w:rPr>
        <w:t>osiemdziesiątych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24</w:t>
      </w:r>
      <w:r w:rsidRPr="00F53F82">
        <w:rPr>
          <w:rFonts w:ascii="Calibri" w:hAnsi="Calibri" w:cs="Calibri"/>
          <w:color w:val="231F20"/>
          <w:lang w:val="pl-PL"/>
        </w:rPr>
        <w:t>3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>Magdalena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Rekść</w:t>
      </w:r>
      <w:proofErr w:type="spellEnd"/>
      <w:r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Bośniackie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metafory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ich</w:t>
      </w:r>
      <w:r w:rsidRPr="00F53F82">
        <w:rPr>
          <w:rFonts w:ascii="Calibri" w:hAnsi="Calibri" w:cs="Calibri"/>
          <w:color w:val="231F20"/>
          <w:lang w:val="pl-PL"/>
        </w:rPr>
        <w:t xml:space="preserve"> polityczne znaczenie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</w:t>
      </w:r>
      <w:r w:rsidRPr="00F53F82">
        <w:rPr>
          <w:rFonts w:ascii="Calibri" w:hAnsi="Calibri" w:cs="Calibri"/>
          <w:color w:val="231F20"/>
          <w:lang w:val="pl-PL"/>
        </w:rPr>
        <w:t>61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 xml:space="preserve">Jolanta </w:t>
      </w:r>
      <w:proofErr w:type="spellStart"/>
      <w:r w:rsidRPr="00F53F82">
        <w:rPr>
          <w:rFonts w:ascii="Calibri" w:hAnsi="Calibri" w:cs="Calibri"/>
          <w:i/>
          <w:color w:val="231F20"/>
          <w:lang w:val="pl-PL"/>
        </w:rPr>
        <w:t>Mindak</w:t>
      </w:r>
      <w:proofErr w:type="spellEnd"/>
      <w:r w:rsidRPr="00F53F82">
        <w:rPr>
          <w:rFonts w:ascii="Calibri" w:hAnsi="Calibri" w:cs="Calibri"/>
          <w:i/>
          <w:color w:val="231F20"/>
          <w:lang w:val="pl-PL"/>
        </w:rPr>
        <w:t>-Zawadzka</w:t>
      </w:r>
      <w:r>
        <w:rPr>
          <w:rFonts w:ascii="Calibri" w:eastAsia="Century Schoolbook" w:hAnsi="Calibri" w:cs="Calibri"/>
          <w:lang w:val="pl-PL"/>
        </w:rPr>
        <w:t xml:space="preserve">,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Boszniacy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bośniaccy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–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Boszniacy</w:t>
      </w:r>
      <w:proofErr w:type="spellEnd"/>
      <w:r w:rsidRPr="00F53F82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F53F82">
        <w:rPr>
          <w:rFonts w:ascii="Calibri" w:hAnsi="Calibri" w:cs="Calibri"/>
          <w:color w:val="231F20"/>
          <w:lang w:val="pl-PL"/>
        </w:rPr>
        <w:t>gorańscy</w:t>
      </w:r>
      <w:proofErr w:type="spellEnd"/>
      <w:r w:rsidRPr="00F53F82">
        <w:rPr>
          <w:rFonts w:ascii="Calibri" w:eastAsia="Century Schoolbook" w:hAnsi="Calibri" w:cs="Calibri"/>
          <w:color w:val="231F20"/>
          <w:lang w:val="pl-PL"/>
        </w:rPr>
        <w:tab/>
      </w:r>
      <w:r w:rsidRPr="00F53F82">
        <w:rPr>
          <w:rFonts w:ascii="Calibri" w:eastAsia="Century Schoolbook" w:hAnsi="Calibri" w:cs="Calibri"/>
          <w:color w:val="231F20"/>
          <w:lang w:val="pl-PL"/>
        </w:rPr>
        <w:t>2</w:t>
      </w:r>
      <w:r w:rsidRPr="00F53F82">
        <w:rPr>
          <w:rFonts w:ascii="Calibri" w:hAnsi="Calibri" w:cs="Calibri"/>
          <w:color w:val="231F20"/>
          <w:lang w:val="pl-PL"/>
        </w:rPr>
        <w:t>81</w:t>
      </w:r>
    </w:p>
    <w:p w:rsidR="003B5341" w:rsidRPr="00F53F82" w:rsidRDefault="00F53F82" w:rsidP="00F53F82">
      <w:pPr>
        <w:ind w:left="567" w:hanging="567"/>
        <w:rPr>
          <w:rFonts w:ascii="Calibri" w:hAnsi="Calibri" w:cs="Calibri"/>
          <w:lang w:val="pl-PL"/>
        </w:rPr>
      </w:pPr>
      <w:r w:rsidRPr="00F53F82">
        <w:rPr>
          <w:rFonts w:ascii="Calibri" w:hAnsi="Calibri" w:cs="Calibri"/>
          <w:i/>
          <w:color w:val="231F20"/>
          <w:lang w:val="pl-PL"/>
        </w:rPr>
        <w:t>Anetta</w:t>
      </w:r>
      <w:r w:rsidRPr="00F53F82">
        <w:rPr>
          <w:rFonts w:ascii="Calibri" w:hAnsi="Calibri" w:cs="Calibri"/>
          <w:i/>
          <w:color w:val="231F20"/>
          <w:lang w:val="pl-PL"/>
        </w:rPr>
        <w:t xml:space="preserve"> Buras-Marciniak</w:t>
      </w:r>
      <w:r>
        <w:rPr>
          <w:rFonts w:ascii="Calibri" w:eastAsia="Century Schoolbook" w:hAnsi="Calibri" w:cs="Calibri"/>
          <w:lang w:val="pl-PL"/>
        </w:rPr>
        <w:t xml:space="preserve">, </w:t>
      </w:r>
      <w:r w:rsidRPr="00F53F82">
        <w:rPr>
          <w:rFonts w:ascii="Calibri" w:hAnsi="Calibri" w:cs="Calibri"/>
          <w:color w:val="231F20"/>
          <w:lang w:val="pl-PL"/>
        </w:rPr>
        <w:t>Bośnia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i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Hercegowina.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Sytuacja</w:t>
      </w:r>
      <w:r w:rsidRPr="00F53F82">
        <w:rPr>
          <w:rFonts w:ascii="Calibri" w:hAnsi="Calibri" w:cs="Calibri"/>
          <w:color w:val="231F20"/>
          <w:lang w:val="pl-PL"/>
        </w:rPr>
        <w:t xml:space="preserve"> </w:t>
      </w:r>
      <w:r w:rsidRPr="00F53F82">
        <w:rPr>
          <w:rFonts w:ascii="Calibri" w:hAnsi="Calibri" w:cs="Calibri"/>
          <w:color w:val="231F20"/>
          <w:lang w:val="pl-PL"/>
        </w:rPr>
        <w:t>społeczno-gospodarcza</w:t>
      </w:r>
      <w:r w:rsidRPr="00F53F82">
        <w:rPr>
          <w:rFonts w:ascii="Calibri" w:hAnsi="Calibri" w:cs="Calibri"/>
          <w:color w:val="231F20"/>
          <w:lang w:val="pl-PL"/>
        </w:rPr>
        <w:tab/>
      </w:r>
      <w:r w:rsidRPr="00F53F82">
        <w:rPr>
          <w:rFonts w:ascii="Calibri" w:hAnsi="Calibri" w:cs="Calibri"/>
          <w:color w:val="231F20"/>
          <w:lang w:val="pl-PL"/>
        </w:rPr>
        <w:t>28</w:t>
      </w:r>
      <w:r w:rsidRPr="00F53F82">
        <w:rPr>
          <w:rFonts w:ascii="Calibri" w:hAnsi="Calibri" w:cs="Calibri"/>
          <w:color w:val="231F20"/>
          <w:lang w:val="pl-PL"/>
        </w:rPr>
        <w:t>9</w:t>
      </w:r>
    </w:p>
    <w:sectPr w:rsidR="003B5341" w:rsidRPr="00F53F82">
      <w:pgSz w:w="8230" w:h="11630"/>
      <w:pgMar w:top="620" w:right="11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5341"/>
    <w:rsid w:val="003B5341"/>
    <w:rsid w:val="00F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"/>
      <w:ind w:left="120"/>
    </w:pPr>
    <w:rPr>
      <w:rFonts w:ascii="Century Schoolbook" w:eastAsia="Century Schoolbook" w:hAnsi="Century Schoolbook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2019-10-28T08:11:00Z</dcterms:created>
  <dcterms:modified xsi:type="dcterms:W3CDTF">2019-10-28T07:19:00Z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2019-10-28T00:00:00Z</vt:filetime>
  </property>
</Properties>
</file>